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31651" w14:textId="6B37CC1A"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#10</w:t>
      </w:r>
      <w:r>
        <w:rPr>
          <w:rFonts w:eastAsia="宋体" w:cs="Arial"/>
          <w:b/>
          <w:sz w:val="24"/>
          <w:szCs w:val="24"/>
          <w:lang w:eastAsia="zh-CN"/>
        </w:rPr>
        <w:t>9-e</w:t>
      </w:r>
      <w:r w:rsidRPr="007D3E81">
        <w:rPr>
          <w:rFonts w:cs="Arial"/>
          <w:b/>
          <w:sz w:val="24"/>
          <w:szCs w:val="24"/>
        </w:rPr>
        <w:tab/>
      </w:r>
      <w:r w:rsidR="00521689" w:rsidRPr="00521689">
        <w:rPr>
          <w:rFonts w:eastAsia="宋体" w:cs="Arial"/>
          <w:b/>
          <w:sz w:val="24"/>
          <w:szCs w:val="24"/>
          <w:lang w:eastAsia="zh-CN"/>
        </w:rPr>
        <w:t>R3-205402</w:t>
      </w:r>
    </w:p>
    <w:p w14:paraId="0A9BE9CF" w14:textId="77777777" w:rsidR="008167F4" w:rsidRDefault="008167F4" w:rsidP="008167F4">
      <w:pPr>
        <w:widowControl w:val="0"/>
        <w:spacing w:after="0"/>
        <w:jc w:val="both"/>
        <w:rPr>
          <w:rFonts w:ascii="Arial" w:hAnsi="Arial" w:cs="Arial"/>
          <w:b/>
          <w:bCs/>
          <w:sz w:val="22"/>
        </w:rPr>
      </w:pPr>
      <w:r w:rsidRPr="004A0A96">
        <w:rPr>
          <w:rFonts w:ascii="Arial" w:eastAsia="MS Mincho" w:hAnsi="Arial" w:cs="Arial"/>
          <w:b/>
          <w:sz w:val="24"/>
          <w:szCs w:val="24"/>
        </w:rPr>
        <w:t>Electronic meeting, 17th - 28th August 2020</w:t>
      </w:r>
    </w:p>
    <w:p w14:paraId="1A656F83" w14:textId="77777777" w:rsidR="008167F4" w:rsidRPr="007A183F" w:rsidRDefault="008167F4" w:rsidP="008167F4">
      <w:pPr>
        <w:widowControl w:val="0"/>
        <w:spacing w:after="0"/>
        <w:jc w:val="both"/>
        <w:rPr>
          <w:rFonts w:ascii="Arial" w:hAnsi="Arial"/>
          <w:sz w:val="24"/>
          <w:lang w:eastAsia="zh-CN"/>
        </w:rPr>
      </w:pPr>
    </w:p>
    <w:p w14:paraId="4073A8BE" w14:textId="100442C6"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14:paraId="301D44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DE0C83C" w14:textId="78708FB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BC11EB" w:rsidRPr="00BC11EB">
        <w:rPr>
          <w:rFonts w:ascii="Arial" w:hAnsi="Arial"/>
          <w:sz w:val="24"/>
        </w:rPr>
        <w:t xml:space="preserve">NR </w:t>
      </w:r>
      <w:proofErr w:type="spellStart"/>
      <w:r w:rsidR="00BC11EB" w:rsidRPr="00BC11EB">
        <w:rPr>
          <w:rFonts w:ascii="Arial" w:hAnsi="Arial"/>
          <w:sz w:val="24"/>
        </w:rPr>
        <w:t>QoE</w:t>
      </w:r>
      <w:proofErr w:type="spellEnd"/>
      <w:r w:rsidR="00BC11EB" w:rsidRPr="00BC11EB">
        <w:rPr>
          <w:rFonts w:ascii="Arial" w:hAnsi="Arial"/>
          <w:sz w:val="24"/>
        </w:rPr>
        <w:t xml:space="preserve"> </w:t>
      </w:r>
      <w:r w:rsidR="004E0E7C">
        <w:rPr>
          <w:rFonts w:ascii="Arial" w:hAnsi="Arial"/>
          <w:sz w:val="24"/>
        </w:rPr>
        <w:t xml:space="preserve">requirements and potential solutions </w:t>
      </w:r>
    </w:p>
    <w:p w14:paraId="636E9DC1" w14:textId="4D924AD6"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4E0E7C"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bookmarkStart w:id="0" w:name="_GoBack"/>
      <w:bookmarkEnd w:id="0"/>
      <w:r w:rsidRPr="00FD47F0">
        <w:t>Introduction</w:t>
      </w:r>
    </w:p>
    <w:p w14:paraId="42ACC231" w14:textId="7B633DC1" w:rsidR="00BC11EB" w:rsidRPr="004E0E7C" w:rsidRDefault="00BC11EB" w:rsidP="00A91319">
      <w:pPr>
        <w:spacing w:before="180"/>
      </w:pPr>
      <w:r w:rsidRPr="00BC11EB">
        <w:rPr>
          <w:rFonts w:eastAsia="宋体"/>
          <w:noProof/>
          <w:lang w:val="en-US" w:eastAsia="zh-CN"/>
        </w:rPr>
        <mc:AlternateContent>
          <mc:Choice Requires="wps">
            <w:drawing>
              <wp:anchor distT="45720" distB="45720" distL="114300" distR="114300" simplePos="0" relativeHeight="251659264" behindDoc="0" locked="0" layoutInCell="1" allowOverlap="1" wp14:anchorId="666033FA" wp14:editId="7EE231B8">
                <wp:simplePos x="0" y="0"/>
                <wp:positionH relativeFrom="column">
                  <wp:posOffset>-14085</wp:posOffset>
                </wp:positionH>
                <wp:positionV relativeFrom="paragraph">
                  <wp:posOffset>556491</wp:posOffset>
                </wp:positionV>
                <wp:extent cx="543052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1404620"/>
                        </a:xfrm>
                        <a:prstGeom prst="rect">
                          <a:avLst/>
                        </a:prstGeom>
                        <a:solidFill>
                          <a:srgbClr val="FFFFFF"/>
                        </a:solidFill>
                        <a:ln w="9525">
                          <a:solidFill>
                            <a:srgbClr val="000000"/>
                          </a:solidFill>
                          <a:miter lim="800000"/>
                          <a:headEnd/>
                          <a:tailEnd/>
                        </a:ln>
                      </wps:spPr>
                      <wps:txbx>
                        <w:txbxContent>
                          <w:p w14:paraId="15E9D919" w14:textId="610BC072" w:rsidR="00BC11EB" w:rsidRPr="00B742D5" w:rsidRDefault="00BC11EB" w:rsidP="00BC11EB">
                            <w:pPr>
                              <w:rPr>
                                <w:color w:val="000000"/>
                                <w:lang w:val="en-US" w:eastAsia="zh-CN"/>
                              </w:rPr>
                            </w:pPr>
                            <w:r w:rsidRPr="00B742D5">
                              <w:rPr>
                                <w:rFonts w:hint="eastAsia"/>
                                <w:color w:val="000000"/>
                                <w:lang w:val="en-US" w:eastAsia="zh-CN"/>
                              </w:rPr>
                              <w:t xml:space="preserve">In order to support </w:t>
                            </w:r>
                            <w:r>
                              <w:rPr>
                                <w:color w:val="000000"/>
                                <w:lang w:val="en-US" w:eastAsia="zh-CN"/>
                              </w:rPr>
                              <w:t>5G</w:t>
                            </w:r>
                            <w:r w:rsidRPr="00B742D5">
                              <w:rPr>
                                <w:rFonts w:hint="eastAsia"/>
                                <w:color w:val="000000"/>
                                <w:lang w:val="en-US" w:eastAsia="zh-CN"/>
                              </w:rPr>
                              <w:t xml:space="preserve"> </w:t>
                            </w:r>
                            <w:r>
                              <w:rPr>
                                <w:color w:val="000000"/>
                                <w:lang w:val="en-US" w:eastAsia="zh-CN"/>
                              </w:rPr>
                              <w:t xml:space="preserve">existing </w:t>
                            </w:r>
                            <w:r w:rsidRPr="00B742D5">
                              <w:rPr>
                                <w:rFonts w:hint="eastAsia"/>
                                <w:color w:val="000000"/>
                                <w:lang w:val="en-US" w:eastAsia="zh-CN"/>
                              </w:rPr>
                              <w:t xml:space="preserve">services </w:t>
                            </w:r>
                            <w:r>
                              <w:rPr>
                                <w:color w:val="000000"/>
                                <w:lang w:val="en-US" w:eastAsia="zh-CN"/>
                              </w:rPr>
                              <w:t xml:space="preserve">(e.g. streaming services) </w:t>
                            </w:r>
                            <w:r w:rsidRPr="00B742D5">
                              <w:rPr>
                                <w:rFonts w:hint="eastAsia"/>
                                <w:color w:val="000000"/>
                                <w:lang w:val="en-US" w:eastAsia="zh-CN"/>
                              </w:rPr>
                              <w:t xml:space="preserve">and </w:t>
                            </w:r>
                            <w:r>
                              <w:rPr>
                                <w:color w:val="000000"/>
                                <w:lang w:val="en-US" w:eastAsia="zh-CN"/>
                              </w:rPr>
                              <w:t>new emerging</w:t>
                            </w:r>
                            <w:r w:rsidRPr="00B742D5">
                              <w:rPr>
                                <w:rFonts w:hint="eastAsia"/>
                                <w:color w:val="000000"/>
                                <w:lang w:val="en-US" w:eastAsia="zh-CN"/>
                              </w:rPr>
                              <w:t xml:space="preserve"> services in </w:t>
                            </w:r>
                            <w:r>
                              <w:rPr>
                                <w:color w:val="000000"/>
                                <w:lang w:val="en-US" w:eastAsia="zh-CN"/>
                              </w:rPr>
                              <w:t>the future</w:t>
                            </w:r>
                            <w:r w:rsidRPr="00B742D5">
                              <w:rPr>
                                <w:rFonts w:hint="eastAsia"/>
                                <w:color w:val="000000"/>
                                <w:lang w:val="en-US" w:eastAsia="zh-CN"/>
                              </w:rPr>
                              <w:t xml:space="preserve">, </w:t>
                            </w:r>
                            <w:r>
                              <w:rPr>
                                <w:color w:val="000000"/>
                                <w:lang w:val="en-US" w:eastAsia="zh-CN"/>
                              </w:rPr>
                              <w:t xml:space="preserve">the potential mechanisms to support for </w:t>
                            </w:r>
                            <w:r w:rsidRPr="00B742D5">
                              <w:rPr>
                                <w:rFonts w:hint="eastAsia"/>
                                <w:color w:val="000000"/>
                                <w:lang w:val="en-US" w:eastAsia="zh-CN"/>
                              </w:rPr>
                              <w:t>the following aspects</w:t>
                            </w:r>
                            <w:r>
                              <w:rPr>
                                <w:color w:val="000000"/>
                                <w:lang w:val="en-US" w:eastAsia="zh-CN"/>
                              </w:rPr>
                              <w:t xml:space="preserve"> should be studied in NR.</w:t>
                            </w:r>
                          </w:p>
                          <w:p w14:paraId="473A6156" w14:textId="77777777" w:rsidR="00BC11EB" w:rsidRDefault="00BC11EB" w:rsidP="00BC11EB">
                            <w:pPr>
                              <w:numPr>
                                <w:ilvl w:val="0"/>
                                <w:numId w:val="6"/>
                              </w:numPr>
                              <w:tabs>
                                <w:tab w:val="num" w:pos="720"/>
                              </w:tabs>
                              <w:rPr>
                                <w:color w:val="000000"/>
                                <w:lang w:val="en-US" w:eastAsia="zh-CN"/>
                              </w:rPr>
                            </w:pPr>
                            <w:r>
                              <w:rPr>
                                <w:color w:val="000000"/>
                                <w:lang w:val="en-US" w:eastAsia="zh-CN"/>
                              </w:rPr>
                              <w:t>Study the potential RAN side solution for supporting a generic framework for triggering, configuring, measurement collection and reporting for various 5G use cases. [RAN3, RAN2]</w:t>
                            </w:r>
                          </w:p>
                          <w:p w14:paraId="18D683B5" w14:textId="28CABABA" w:rsidR="00BC11EB" w:rsidRPr="004E0E7C" w:rsidRDefault="00BC11EB" w:rsidP="004E0E7C">
                            <w:pPr>
                              <w:numPr>
                                <w:ilvl w:val="1"/>
                                <w:numId w:val="6"/>
                              </w:numPr>
                              <w:tabs>
                                <w:tab w:val="num" w:pos="2880"/>
                              </w:tabs>
                              <w:rPr>
                                <w:color w:val="000000"/>
                                <w:lang w:val="en-US" w:eastAsia="zh-CN"/>
                              </w:rPr>
                            </w:pPr>
                            <w:r>
                              <w:rPr>
                                <w:color w:val="000000"/>
                                <w:lang w:val="en-US" w:eastAsia="zh-CN"/>
                              </w:rPr>
                              <w:t xml:space="preserve">Identify and study the potential solutions </w:t>
                            </w:r>
                            <w:r w:rsidRPr="00D60229">
                              <w:rPr>
                                <w:color w:val="000000"/>
                                <w:lang w:val="en-US" w:eastAsia="zh-CN"/>
                              </w:rPr>
                              <w:t>(e.g., LTE based solution, reus</w:t>
                            </w:r>
                            <w:r>
                              <w:rPr>
                                <w:color w:val="000000"/>
                                <w:lang w:val="en-US" w:eastAsia="zh-CN"/>
                              </w:rPr>
                              <w:t>ing</w:t>
                            </w:r>
                            <w:r w:rsidRPr="00D60229">
                              <w:rPr>
                                <w:color w:val="000000"/>
                                <w:lang w:val="en-US" w:eastAsia="zh-CN"/>
                              </w:rPr>
                              <w:t xml:space="preserve"> MDT mechanism)</w:t>
                            </w:r>
                            <w:r>
                              <w:rPr>
                                <w:color w:val="000000"/>
                                <w:lang w:val="en-US" w:eastAsia="zh-CN"/>
                              </w:rPr>
                              <w:t xml:space="preserve"> for configuration and reporting of UE KPI information for certain services (e.g. latency).</w:t>
                            </w:r>
                            <w:r w:rsidDel="009B4C36">
                              <w:rPr>
                                <w:color w:val="000000"/>
                                <w:lang w:val="en-US"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6033FA" id="_x0000_t202" coordsize="21600,21600" o:spt="202" path="m,l,21600r21600,l21600,xe">
                <v:stroke joinstyle="miter"/>
                <v:path gradientshapeok="t" o:connecttype="rect"/>
              </v:shapetype>
              <v:shape id="文本框 2" o:spid="_x0000_s1026" type="#_x0000_t202" style="position:absolute;margin-left:-1.1pt;margin-top:43.8pt;width:427.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">
                <v:textbox style="mso-fit-shape-to-text:t">
                  <w:txbxContent>
                    <w:p w14:paraId="15E9D919" w14:textId="610BC072" w:rsidR="00BC11EB" w:rsidRPr="00B742D5" w:rsidRDefault="00BC11EB" w:rsidP="00BC11EB">
                      <w:pPr>
                        <w:rPr>
                          <w:color w:val="000000"/>
                          <w:lang w:val="en-US" w:eastAsia="zh-CN"/>
                        </w:rPr>
                      </w:pPr>
                      <w:r w:rsidRPr="00B742D5">
                        <w:rPr>
                          <w:rFonts w:hint="eastAsia"/>
                          <w:color w:val="000000"/>
                          <w:lang w:val="en-US" w:eastAsia="zh-CN"/>
                        </w:rPr>
                        <w:t xml:space="preserve">In order to support </w:t>
                      </w:r>
                      <w:r>
                        <w:rPr>
                          <w:color w:val="000000"/>
                          <w:lang w:val="en-US" w:eastAsia="zh-CN"/>
                        </w:rPr>
                        <w:t>5G</w:t>
                      </w:r>
                      <w:r w:rsidRPr="00B742D5">
                        <w:rPr>
                          <w:rFonts w:hint="eastAsia"/>
                          <w:color w:val="000000"/>
                          <w:lang w:val="en-US" w:eastAsia="zh-CN"/>
                        </w:rPr>
                        <w:t xml:space="preserve"> </w:t>
                      </w:r>
                      <w:r>
                        <w:rPr>
                          <w:color w:val="000000"/>
                          <w:lang w:val="en-US" w:eastAsia="zh-CN"/>
                        </w:rPr>
                        <w:t xml:space="preserve">existing </w:t>
                      </w:r>
                      <w:r w:rsidRPr="00B742D5">
                        <w:rPr>
                          <w:rFonts w:hint="eastAsia"/>
                          <w:color w:val="000000"/>
                          <w:lang w:val="en-US" w:eastAsia="zh-CN"/>
                        </w:rPr>
                        <w:t xml:space="preserve">services </w:t>
                      </w:r>
                      <w:r>
                        <w:rPr>
                          <w:color w:val="000000"/>
                          <w:lang w:val="en-US" w:eastAsia="zh-CN"/>
                        </w:rPr>
                        <w:t xml:space="preserve">(e.g. streaming services) </w:t>
                      </w:r>
                      <w:r w:rsidRPr="00B742D5">
                        <w:rPr>
                          <w:rFonts w:hint="eastAsia"/>
                          <w:color w:val="000000"/>
                          <w:lang w:val="en-US" w:eastAsia="zh-CN"/>
                        </w:rPr>
                        <w:t xml:space="preserve">and </w:t>
                      </w:r>
                      <w:r>
                        <w:rPr>
                          <w:color w:val="000000"/>
                          <w:lang w:val="en-US" w:eastAsia="zh-CN"/>
                        </w:rPr>
                        <w:t>new emerging</w:t>
                      </w:r>
                      <w:r w:rsidRPr="00B742D5">
                        <w:rPr>
                          <w:rFonts w:hint="eastAsia"/>
                          <w:color w:val="000000"/>
                          <w:lang w:val="en-US" w:eastAsia="zh-CN"/>
                        </w:rPr>
                        <w:t xml:space="preserve"> services in </w:t>
                      </w:r>
                      <w:r>
                        <w:rPr>
                          <w:color w:val="000000"/>
                          <w:lang w:val="en-US" w:eastAsia="zh-CN"/>
                        </w:rPr>
                        <w:t>the future</w:t>
                      </w:r>
                      <w:r w:rsidRPr="00B742D5">
                        <w:rPr>
                          <w:rFonts w:hint="eastAsia"/>
                          <w:color w:val="000000"/>
                          <w:lang w:val="en-US" w:eastAsia="zh-CN"/>
                        </w:rPr>
                        <w:t xml:space="preserve">, </w:t>
                      </w:r>
                      <w:r>
                        <w:rPr>
                          <w:color w:val="000000"/>
                          <w:lang w:val="en-US" w:eastAsia="zh-CN"/>
                        </w:rPr>
                        <w:t xml:space="preserve">the potential mechanisms to support for </w:t>
                      </w:r>
                      <w:r w:rsidRPr="00B742D5">
                        <w:rPr>
                          <w:rFonts w:hint="eastAsia"/>
                          <w:color w:val="000000"/>
                          <w:lang w:val="en-US" w:eastAsia="zh-CN"/>
                        </w:rPr>
                        <w:t>the following aspects</w:t>
                      </w:r>
                      <w:r>
                        <w:rPr>
                          <w:color w:val="000000"/>
                          <w:lang w:val="en-US" w:eastAsia="zh-CN"/>
                        </w:rPr>
                        <w:t xml:space="preserve"> should be studied in NR.</w:t>
                      </w:r>
                    </w:p>
                    <w:p w14:paraId="473A6156" w14:textId="77777777" w:rsidR="00BC11EB" w:rsidRDefault="00BC11EB" w:rsidP="00BC11EB">
                      <w:pPr>
                        <w:numPr>
                          <w:ilvl w:val="0"/>
                          <w:numId w:val="6"/>
                        </w:numPr>
                        <w:tabs>
                          <w:tab w:val="num" w:pos="720"/>
                        </w:tabs>
                        <w:rPr>
                          <w:color w:val="000000"/>
                          <w:lang w:val="en-US" w:eastAsia="zh-CN"/>
                        </w:rPr>
                      </w:pPr>
                      <w:r>
                        <w:rPr>
                          <w:color w:val="000000"/>
                          <w:lang w:val="en-US" w:eastAsia="zh-CN"/>
                        </w:rPr>
                        <w:t>Study the potential RAN side solution for supporting a generic framework for triggering, configuring, measurement collection and reporting for various 5G use cases. [RAN3, RAN2]</w:t>
                      </w:r>
                    </w:p>
                    <w:p w14:paraId="18D683B5" w14:textId="28CABABA" w:rsidR="00BC11EB" w:rsidRPr="004E0E7C" w:rsidRDefault="00BC11EB" w:rsidP="004E0E7C">
                      <w:pPr>
                        <w:numPr>
                          <w:ilvl w:val="1"/>
                          <w:numId w:val="6"/>
                        </w:numPr>
                        <w:tabs>
                          <w:tab w:val="num" w:pos="2880"/>
                        </w:tabs>
                        <w:rPr>
                          <w:color w:val="000000"/>
                          <w:lang w:val="en-US" w:eastAsia="zh-CN"/>
                        </w:rPr>
                      </w:pPr>
                      <w:r>
                        <w:rPr>
                          <w:color w:val="000000"/>
                          <w:lang w:val="en-US" w:eastAsia="zh-CN"/>
                        </w:rPr>
                        <w:t xml:space="preserve">Identify and study the potential solutions </w:t>
                      </w:r>
                      <w:r w:rsidRPr="00D60229">
                        <w:rPr>
                          <w:color w:val="000000"/>
                          <w:lang w:val="en-US" w:eastAsia="zh-CN"/>
                        </w:rPr>
                        <w:t>(e.g., LTE based solution, reus</w:t>
                      </w:r>
                      <w:r>
                        <w:rPr>
                          <w:color w:val="000000"/>
                          <w:lang w:val="en-US" w:eastAsia="zh-CN"/>
                        </w:rPr>
                        <w:t>ing</w:t>
                      </w:r>
                      <w:r w:rsidRPr="00D60229">
                        <w:rPr>
                          <w:color w:val="000000"/>
                          <w:lang w:val="en-US" w:eastAsia="zh-CN"/>
                        </w:rPr>
                        <w:t xml:space="preserve"> MDT mechanism)</w:t>
                      </w:r>
                      <w:r>
                        <w:rPr>
                          <w:color w:val="000000"/>
                          <w:lang w:val="en-US" w:eastAsia="zh-CN"/>
                        </w:rPr>
                        <w:t xml:space="preserve"> for configuration and reporting of UE KPI information for certain services (e.g. latency).</w:t>
                      </w:r>
                      <w:r w:rsidDel="009B4C36">
                        <w:rPr>
                          <w:color w:val="000000"/>
                          <w:lang w:val="en-US" w:eastAsia="zh-CN"/>
                        </w:rPr>
                        <w:t xml:space="preserve"> </w:t>
                      </w:r>
                    </w:p>
                  </w:txbxContent>
                </v:textbox>
                <w10:wrap type="square"/>
              </v:shape>
            </w:pict>
          </mc:Fallback>
        </mc:AlternateContent>
      </w:r>
      <w:r w:rsidR="00EE50BA">
        <w:t xml:space="preserve">According to the R17 </w:t>
      </w:r>
      <w:proofErr w:type="spellStart"/>
      <w:r w:rsidR="00EE50BA">
        <w:t>QoE</w:t>
      </w:r>
      <w:proofErr w:type="spellEnd"/>
      <w:r w:rsidR="00EE50BA">
        <w:t xml:space="preserve"> SI objectives for RAN3 [1], it is expected to study the potential RAN side solutions. In this paper, we would like to discuss our study on the potential solutions and the additional considerations to the solutions.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585D4641" w14:textId="095AB4EB" w:rsidR="00EE50BA" w:rsidRPr="00EE50BA" w:rsidRDefault="00BC11EB" w:rsidP="00EE50BA">
      <w:pPr>
        <w:overflowPunct/>
        <w:autoSpaceDE/>
        <w:autoSpaceDN/>
        <w:adjustRightInd/>
        <w:textAlignment w:val="auto"/>
        <w:rPr>
          <w:rFonts w:ascii="Malgun Gothic" w:eastAsia="Malgun Gothic" w:hAnsi="Malgun Gothic" w:cs="宋体"/>
          <w:sz w:val="21"/>
          <w:szCs w:val="21"/>
          <w:lang w:val="en-US" w:eastAsia="ko-KR"/>
        </w:rPr>
      </w:pPr>
      <w:r>
        <w:rPr>
          <w:rFonts w:eastAsia="Malgun Gothic"/>
          <w:sz w:val="21"/>
          <w:szCs w:val="21"/>
          <w:lang w:eastAsia="ko-KR"/>
        </w:rPr>
        <w:t>T</w:t>
      </w:r>
      <w:r w:rsidRPr="00BC11EB">
        <w:rPr>
          <w:rFonts w:eastAsia="Malgun Gothic"/>
          <w:sz w:val="21"/>
          <w:szCs w:val="21"/>
          <w:lang w:val="en-US" w:eastAsia="ko-KR"/>
        </w:rPr>
        <w:t xml:space="preserve">o support 5G existing services (e.g. streaming services) and new emerging services in the future, </w:t>
      </w:r>
      <w:r w:rsidR="00BF3C2F">
        <w:rPr>
          <w:rFonts w:eastAsia="Malgun Gothic"/>
          <w:sz w:val="21"/>
          <w:szCs w:val="21"/>
          <w:lang w:val="en-US" w:eastAsia="ko-KR"/>
        </w:rPr>
        <w:t>the</w:t>
      </w:r>
      <w:r w:rsidR="00EE50BA" w:rsidRPr="00EE50BA">
        <w:rPr>
          <w:rFonts w:eastAsia="Malgun Gothic"/>
          <w:sz w:val="21"/>
          <w:szCs w:val="21"/>
          <w:lang w:val="en-US" w:eastAsia="ko-KR"/>
        </w:rPr>
        <w:t xml:space="preserve"> requirements for </w:t>
      </w:r>
      <w:r>
        <w:rPr>
          <w:rFonts w:eastAsia="Malgun Gothic"/>
          <w:sz w:val="21"/>
          <w:szCs w:val="21"/>
          <w:lang w:val="en-US" w:eastAsia="ko-KR"/>
        </w:rPr>
        <w:t xml:space="preserve">NR </w:t>
      </w:r>
      <w:proofErr w:type="spellStart"/>
      <w:r w:rsidR="00CC63D9">
        <w:rPr>
          <w:rFonts w:eastAsia="Malgun Gothic"/>
          <w:sz w:val="21"/>
          <w:szCs w:val="21"/>
          <w:lang w:val="en-US" w:eastAsia="ko-KR"/>
        </w:rPr>
        <w:t>QoE</w:t>
      </w:r>
      <w:proofErr w:type="spellEnd"/>
      <w:r w:rsidR="00CC63D9">
        <w:rPr>
          <w:rFonts w:eastAsia="Malgun Gothic"/>
          <w:sz w:val="21"/>
          <w:szCs w:val="21"/>
          <w:lang w:val="en-US" w:eastAsia="ko-KR"/>
        </w:rPr>
        <w:t xml:space="preserve"> </w:t>
      </w:r>
      <w:r>
        <w:rPr>
          <w:rFonts w:eastAsia="Malgun Gothic"/>
          <w:sz w:val="21"/>
          <w:szCs w:val="21"/>
          <w:lang w:val="en-US" w:eastAsia="ko-KR"/>
        </w:rPr>
        <w:t>management and optimizations for diverse services</w:t>
      </w:r>
      <w:r w:rsidR="00CC63D9">
        <w:rPr>
          <w:rFonts w:eastAsia="Malgun Gothic"/>
          <w:sz w:val="21"/>
          <w:szCs w:val="21"/>
          <w:lang w:val="en-US" w:eastAsia="ko-KR"/>
        </w:rPr>
        <w:t xml:space="preserve"> </w:t>
      </w:r>
      <w:r w:rsidR="00910F57">
        <w:rPr>
          <w:rFonts w:eastAsia="Malgun Gothic"/>
          <w:sz w:val="21"/>
          <w:szCs w:val="21"/>
          <w:lang w:val="en-US" w:eastAsia="ko-KR"/>
        </w:rPr>
        <w:t xml:space="preserve">are studied to help analyzing </w:t>
      </w:r>
      <w:r w:rsidR="00EE50BA" w:rsidRPr="00EE50BA">
        <w:rPr>
          <w:rFonts w:eastAsia="Malgun Gothic"/>
          <w:sz w:val="21"/>
          <w:szCs w:val="21"/>
          <w:lang w:val="en-US" w:eastAsia="ko-KR"/>
        </w:rPr>
        <w:t xml:space="preserve">the </w:t>
      </w:r>
      <w:r w:rsidRPr="00BC11EB">
        <w:rPr>
          <w:rFonts w:eastAsia="Malgun Gothic"/>
          <w:sz w:val="21"/>
          <w:szCs w:val="21"/>
          <w:lang w:val="en-US" w:eastAsia="ko-KR"/>
        </w:rPr>
        <w:t xml:space="preserve">potential </w:t>
      </w:r>
      <w:r w:rsidR="00EE50BA" w:rsidRPr="00EE50BA">
        <w:rPr>
          <w:rFonts w:eastAsia="Malgun Gothic"/>
          <w:sz w:val="21"/>
          <w:szCs w:val="21"/>
          <w:lang w:val="en-US" w:eastAsia="ko-KR"/>
        </w:rPr>
        <w:t>solutions and find the most suitable one.</w:t>
      </w:r>
    </w:p>
    <w:p w14:paraId="0D5D2021" w14:textId="5BBDD3EF" w:rsidR="00EE50BA" w:rsidRPr="00EE50BA" w:rsidRDefault="00F46EB9" w:rsidP="001568D9">
      <w:pPr>
        <w:overflowPunct/>
        <w:autoSpaceDE/>
        <w:autoSpaceDN/>
        <w:adjustRightInd/>
        <w:spacing w:before="180"/>
        <w:textAlignment w:val="auto"/>
        <w:outlineLvl w:val="1"/>
        <w:rPr>
          <w:rFonts w:ascii="Malgun Gothic" w:eastAsia="Malgun Gothic" w:hAnsi="Malgun Gothic" w:cs="宋体"/>
          <w:sz w:val="21"/>
          <w:szCs w:val="21"/>
          <w:lang w:val="en-US" w:eastAsia="ko-KR"/>
        </w:rPr>
      </w:pPr>
      <w:r>
        <w:rPr>
          <w:rFonts w:eastAsia="Malgun Gothic"/>
          <w:b/>
          <w:bCs/>
          <w:sz w:val="21"/>
          <w:szCs w:val="21"/>
          <w:u w:val="single"/>
          <w:lang w:val="en-US" w:eastAsia="ko-KR"/>
        </w:rPr>
        <w:t xml:space="preserve">2.1 </w:t>
      </w:r>
      <w:r w:rsidR="00EE50BA" w:rsidRPr="00EE50BA">
        <w:rPr>
          <w:rFonts w:eastAsia="Malgun Gothic"/>
          <w:b/>
          <w:bCs/>
          <w:sz w:val="21"/>
          <w:szCs w:val="21"/>
          <w:u w:val="single"/>
          <w:lang w:val="en-US" w:eastAsia="ko-KR"/>
        </w:rPr>
        <w:t>Requirements</w:t>
      </w:r>
    </w:p>
    <w:p w14:paraId="48A656C6" w14:textId="599F717C" w:rsidR="00EE50BA" w:rsidRPr="00EE50BA" w:rsidRDefault="00EE50BA" w:rsidP="00EE50BA">
      <w:pPr>
        <w:overflowPunct/>
        <w:autoSpaceDE/>
        <w:autoSpaceDN/>
        <w:adjustRightInd/>
        <w:spacing w:before="180"/>
        <w:textAlignment w:val="auto"/>
        <w:rPr>
          <w:rFonts w:ascii="Malgun Gothic" w:eastAsia="Malgun Gothic" w:hAnsi="Malgun Gothic" w:cs="宋体"/>
          <w:sz w:val="21"/>
          <w:szCs w:val="21"/>
          <w:lang w:val="en-US" w:eastAsia="ko-KR"/>
        </w:rPr>
      </w:pPr>
      <w:r w:rsidRPr="00EE50BA">
        <w:rPr>
          <w:rFonts w:eastAsia="Malgun Gothic"/>
          <w:sz w:val="21"/>
          <w:szCs w:val="21"/>
          <w:lang w:val="en-US" w:eastAsia="ko-KR"/>
        </w:rPr>
        <w:t>In SA5, the business level requirements for</w:t>
      </w:r>
      <w:r w:rsidR="005852E8">
        <w:rPr>
          <w:rFonts w:eastAsia="Malgun Gothic"/>
          <w:sz w:val="21"/>
          <w:szCs w:val="21"/>
          <w:lang w:val="en-US" w:eastAsia="ko-KR"/>
        </w:rPr>
        <w:t xml:space="preserve"> DASH and MTSI in</w:t>
      </w:r>
      <w:r w:rsidRPr="00EE50BA">
        <w:rPr>
          <w:rFonts w:eastAsia="Malgun Gothic"/>
          <w:sz w:val="21"/>
          <w:szCs w:val="21"/>
          <w:lang w:val="en-US" w:eastAsia="ko-KR"/>
        </w:rPr>
        <w:t xml:space="preserve"> </w:t>
      </w:r>
      <w:r w:rsidR="00CC63D9">
        <w:rPr>
          <w:rFonts w:eastAsia="Malgun Gothic"/>
          <w:sz w:val="21"/>
          <w:szCs w:val="21"/>
          <w:lang w:val="en-US" w:eastAsia="ko-KR"/>
        </w:rPr>
        <w:t>LTE</w:t>
      </w:r>
      <w:r w:rsidRPr="00EE50BA">
        <w:rPr>
          <w:rFonts w:eastAsia="Malgun Gothic"/>
          <w:sz w:val="21"/>
          <w:szCs w:val="21"/>
          <w:lang w:val="en-US" w:eastAsia="ko-KR"/>
        </w:rPr>
        <w:t xml:space="preserve"> are introduced in TS 28.404, which</w:t>
      </w:r>
      <w:r w:rsidR="005852E8">
        <w:rPr>
          <w:rFonts w:eastAsia="Malgun Gothic"/>
          <w:sz w:val="21"/>
          <w:szCs w:val="21"/>
          <w:lang w:val="en-US" w:eastAsia="ko-KR"/>
        </w:rPr>
        <w:t xml:space="preserve"> can</w:t>
      </w:r>
      <w:r w:rsidRPr="00EE50BA">
        <w:rPr>
          <w:rFonts w:eastAsia="Malgun Gothic"/>
          <w:sz w:val="21"/>
          <w:szCs w:val="21"/>
          <w:lang w:val="en-US" w:eastAsia="ko-KR"/>
        </w:rPr>
        <w:t xml:space="preserve"> be used for 5G use cases</w:t>
      </w:r>
      <w:r w:rsidR="00CC63D9">
        <w:rPr>
          <w:rFonts w:eastAsia="Malgun Gothic"/>
          <w:sz w:val="21"/>
          <w:szCs w:val="21"/>
          <w:lang w:val="en-US" w:eastAsia="ko-KR"/>
        </w:rPr>
        <w:t xml:space="preserve"> in NR</w:t>
      </w:r>
      <w:r w:rsidRPr="00EE50BA">
        <w:rPr>
          <w:rFonts w:eastAsia="Malgun Gothic"/>
          <w:sz w:val="21"/>
          <w:szCs w:val="21"/>
          <w:lang w:val="en-US" w:eastAsia="ko-KR"/>
        </w:rPr>
        <w:t xml:space="preserve">, </w:t>
      </w:r>
      <w:r w:rsidR="00CC63D9">
        <w:rPr>
          <w:rFonts w:eastAsia="Malgun Gothic"/>
          <w:sz w:val="21"/>
          <w:szCs w:val="21"/>
          <w:lang w:val="en-US" w:eastAsia="ko-KR"/>
        </w:rPr>
        <w:t>t</w:t>
      </w:r>
      <w:r w:rsidR="00CC63D9" w:rsidRPr="00CC63D9">
        <w:rPr>
          <w:rFonts w:eastAsia="Malgun Gothic"/>
          <w:sz w:val="21"/>
          <w:szCs w:val="21"/>
          <w:lang w:val="en-US" w:eastAsia="ko-KR"/>
        </w:rPr>
        <w:t>he analysis is as follows</w:t>
      </w:r>
      <w:r w:rsidRPr="00EE50BA">
        <w:rPr>
          <w:rFonts w:eastAsia="Malgun Gothic"/>
          <w:sz w:val="21"/>
          <w:szCs w:val="21"/>
          <w:lang w:val="en-US" w:eastAsia="ko-KR"/>
        </w:rPr>
        <w: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1"/>
        <w:gridCol w:w="1700"/>
      </w:tblGrid>
      <w:tr w:rsidR="00B17890" w:rsidRPr="00CC5D1D" w14:paraId="3CD4B120" w14:textId="77777777" w:rsidTr="00F46EB9">
        <w:trPr>
          <w:cantSplit/>
          <w:tblHeader/>
          <w:jc w:val="center"/>
        </w:trPr>
        <w:tc>
          <w:tcPr>
            <w:tcW w:w="4048" w:type="pct"/>
            <w:vAlign w:val="center"/>
          </w:tcPr>
          <w:p w14:paraId="4A18FB70" w14:textId="77777777" w:rsidR="00B17890" w:rsidRPr="00F46EB9" w:rsidRDefault="00B17890" w:rsidP="002D1ECC">
            <w:pPr>
              <w:pStyle w:val="Tablehead"/>
              <w:rPr>
                <w:sz w:val="18"/>
                <w:lang w:bidi="ar-KW"/>
              </w:rPr>
            </w:pPr>
            <w:r w:rsidRPr="00F46EB9">
              <w:rPr>
                <w:sz w:val="18"/>
                <w:lang w:bidi="ar-KW"/>
              </w:rPr>
              <w:t>Business level requirements in SA5</w:t>
            </w:r>
          </w:p>
        </w:tc>
        <w:tc>
          <w:tcPr>
            <w:tcW w:w="952" w:type="pct"/>
            <w:vAlign w:val="center"/>
          </w:tcPr>
          <w:p w14:paraId="3B72C3F7" w14:textId="77777777" w:rsidR="00B17890" w:rsidRPr="00F46EB9" w:rsidRDefault="00B17890" w:rsidP="002D1ECC">
            <w:pPr>
              <w:pStyle w:val="Tablehead"/>
              <w:rPr>
                <w:sz w:val="18"/>
                <w:lang w:bidi="ar-KW"/>
              </w:rPr>
            </w:pPr>
            <w:r w:rsidRPr="00F46EB9">
              <w:rPr>
                <w:sz w:val="18"/>
                <w:lang w:bidi="ar-KW"/>
              </w:rPr>
              <w:t>Suitable for NR or not</w:t>
            </w:r>
          </w:p>
        </w:tc>
      </w:tr>
      <w:tr w:rsidR="00B17890" w:rsidRPr="00CC5D1D" w14:paraId="48066920" w14:textId="77777777" w:rsidTr="00F46EB9">
        <w:trPr>
          <w:cantSplit/>
          <w:jc w:val="center"/>
        </w:trPr>
        <w:tc>
          <w:tcPr>
            <w:tcW w:w="4048" w:type="pct"/>
          </w:tcPr>
          <w:p w14:paraId="469BDCA9" w14:textId="77777777" w:rsidR="00B17890" w:rsidRPr="00F46EB9" w:rsidRDefault="00B17890" w:rsidP="002D1ECC">
            <w:pPr>
              <w:pStyle w:val="Tabletext"/>
              <w:rPr>
                <w:sz w:val="18"/>
              </w:rPr>
            </w:pPr>
            <w:r w:rsidRPr="00F46EB9">
              <w:rPr>
                <w:b/>
                <w:sz w:val="18"/>
              </w:rPr>
              <w:t>REQ-EUSPC-CON-1</w:t>
            </w:r>
            <w:r w:rsidRPr="00F46EB9">
              <w:rPr>
                <w:sz w:val="18"/>
              </w:rPr>
              <w:t xml:space="preserve">: The operator shall have a capability to request collection of </w:t>
            </w:r>
            <w:proofErr w:type="spellStart"/>
            <w:r w:rsidRPr="00F46EB9">
              <w:rPr>
                <w:sz w:val="18"/>
              </w:rPr>
              <w:t>QoE</w:t>
            </w:r>
            <w:proofErr w:type="spellEnd"/>
            <w:r w:rsidRPr="00F46EB9">
              <w:rPr>
                <w:sz w:val="18"/>
              </w:rPr>
              <w:t xml:space="preserve"> information per end user service/end user service type for a specified area. The request may include an address of a collection centre to which the collected information shall be delivered.</w:t>
            </w:r>
          </w:p>
        </w:tc>
        <w:tc>
          <w:tcPr>
            <w:tcW w:w="952" w:type="pct"/>
          </w:tcPr>
          <w:p w14:paraId="646D1689" w14:textId="77777777" w:rsidR="00B17890" w:rsidRPr="00F46EB9" w:rsidRDefault="00B17890" w:rsidP="002D1ECC">
            <w:pPr>
              <w:pStyle w:val="Tabletext"/>
              <w:rPr>
                <w:sz w:val="18"/>
                <w:lang w:eastAsia="zh-CN"/>
              </w:rPr>
            </w:pPr>
            <w:r w:rsidRPr="00F46EB9">
              <w:rPr>
                <w:rFonts w:hint="eastAsia"/>
                <w:sz w:val="18"/>
                <w:lang w:eastAsia="zh-CN"/>
              </w:rPr>
              <w:t>Yes</w:t>
            </w:r>
          </w:p>
        </w:tc>
      </w:tr>
      <w:tr w:rsidR="00B17890" w:rsidRPr="00CC5D1D" w14:paraId="796EC365" w14:textId="77777777" w:rsidTr="00F46EB9">
        <w:trPr>
          <w:cantSplit/>
          <w:jc w:val="center"/>
        </w:trPr>
        <w:tc>
          <w:tcPr>
            <w:tcW w:w="4048" w:type="pct"/>
          </w:tcPr>
          <w:p w14:paraId="38FBC4EC" w14:textId="77777777" w:rsidR="00B17890" w:rsidRPr="00F46EB9" w:rsidRDefault="00B17890" w:rsidP="002D1ECC">
            <w:pPr>
              <w:pStyle w:val="Tabletext"/>
              <w:rPr>
                <w:sz w:val="18"/>
              </w:rPr>
            </w:pPr>
            <w:r w:rsidRPr="00F46EB9">
              <w:rPr>
                <w:b/>
                <w:sz w:val="18"/>
              </w:rPr>
              <w:t xml:space="preserve">REQ-EUSPC-CON-2: </w:t>
            </w:r>
            <w:r w:rsidRPr="00F46EB9">
              <w:rPr>
                <w:sz w:val="18"/>
              </w:rPr>
              <w:t>The application providing the end user service performance information should have the capability to provide this information to a collection centre.</w:t>
            </w:r>
          </w:p>
        </w:tc>
        <w:tc>
          <w:tcPr>
            <w:tcW w:w="952" w:type="pct"/>
          </w:tcPr>
          <w:p w14:paraId="2DBE5279" w14:textId="77777777" w:rsidR="00B17890" w:rsidRPr="00F46EB9" w:rsidRDefault="00B17890" w:rsidP="002D1ECC">
            <w:pPr>
              <w:pStyle w:val="Tabletext"/>
              <w:rPr>
                <w:sz w:val="18"/>
                <w:lang w:eastAsia="zh-CN"/>
              </w:rPr>
            </w:pPr>
            <w:r w:rsidRPr="00F46EB9">
              <w:rPr>
                <w:rFonts w:hint="eastAsia"/>
                <w:sz w:val="18"/>
                <w:lang w:eastAsia="zh-CN"/>
              </w:rPr>
              <w:t>Yes</w:t>
            </w:r>
          </w:p>
        </w:tc>
      </w:tr>
      <w:tr w:rsidR="00B17890" w:rsidRPr="00CC5D1D" w14:paraId="6D7E31D6" w14:textId="77777777" w:rsidTr="00F46EB9">
        <w:trPr>
          <w:cantSplit/>
          <w:jc w:val="center"/>
        </w:trPr>
        <w:tc>
          <w:tcPr>
            <w:tcW w:w="4048" w:type="pct"/>
          </w:tcPr>
          <w:p w14:paraId="294AF8EC" w14:textId="77777777" w:rsidR="00B17890" w:rsidRPr="00F46EB9" w:rsidRDefault="00B17890" w:rsidP="002D1ECC">
            <w:pPr>
              <w:pStyle w:val="Tabletext"/>
              <w:rPr>
                <w:sz w:val="18"/>
              </w:rPr>
            </w:pPr>
            <w:r w:rsidRPr="00F46EB9">
              <w:rPr>
                <w:b/>
                <w:sz w:val="18"/>
              </w:rPr>
              <w:t>REQ-EUSPC-CON-3:</w:t>
            </w:r>
            <w:r w:rsidRPr="00F46EB9">
              <w:rPr>
                <w:sz w:val="18"/>
              </w:rPr>
              <w:t xml:space="preserve"> It should be possible to restrict the </w:t>
            </w:r>
            <w:proofErr w:type="spellStart"/>
            <w:r w:rsidRPr="00F46EB9">
              <w:rPr>
                <w:sz w:val="18"/>
              </w:rPr>
              <w:t>QoE</w:t>
            </w:r>
            <w:proofErr w:type="spellEnd"/>
            <w:r w:rsidRPr="00F46EB9">
              <w:rPr>
                <w:sz w:val="18"/>
              </w:rPr>
              <w:t xml:space="preserve"> information collection to a subset of the sessions in a UE using an end user service/end user service type.</w:t>
            </w:r>
          </w:p>
        </w:tc>
        <w:tc>
          <w:tcPr>
            <w:tcW w:w="952" w:type="pct"/>
          </w:tcPr>
          <w:p w14:paraId="3C3C39B2" w14:textId="77777777" w:rsidR="00B17890" w:rsidRPr="00F46EB9" w:rsidRDefault="00B17890" w:rsidP="002D1ECC">
            <w:pPr>
              <w:pStyle w:val="Tabletext"/>
              <w:rPr>
                <w:sz w:val="18"/>
                <w:lang w:eastAsia="zh-CN"/>
              </w:rPr>
            </w:pPr>
            <w:r w:rsidRPr="00F46EB9">
              <w:rPr>
                <w:sz w:val="18"/>
                <w:lang w:eastAsia="zh-CN"/>
              </w:rPr>
              <w:t>Y</w:t>
            </w:r>
            <w:r w:rsidRPr="00F46EB9">
              <w:rPr>
                <w:rFonts w:hint="eastAsia"/>
                <w:sz w:val="18"/>
                <w:lang w:eastAsia="zh-CN"/>
              </w:rPr>
              <w:t xml:space="preserve">es </w:t>
            </w:r>
          </w:p>
        </w:tc>
      </w:tr>
      <w:tr w:rsidR="00B17890" w:rsidRPr="00CC5D1D" w14:paraId="0602A2D6" w14:textId="77777777" w:rsidTr="00F46EB9">
        <w:trPr>
          <w:cantSplit/>
          <w:jc w:val="center"/>
        </w:trPr>
        <w:tc>
          <w:tcPr>
            <w:tcW w:w="4048" w:type="pct"/>
          </w:tcPr>
          <w:p w14:paraId="1D4AC638" w14:textId="77777777" w:rsidR="00B17890" w:rsidRPr="00F46EB9" w:rsidRDefault="00B17890" w:rsidP="002D1ECC">
            <w:pPr>
              <w:pStyle w:val="Tabletext"/>
              <w:rPr>
                <w:b/>
                <w:sz w:val="18"/>
              </w:rPr>
            </w:pPr>
            <w:r w:rsidRPr="00F46EB9">
              <w:rPr>
                <w:b/>
                <w:sz w:val="18"/>
              </w:rPr>
              <w:t xml:space="preserve">REQ-EUSPC-CON-4: </w:t>
            </w:r>
            <w:r w:rsidRPr="00F46EB9">
              <w:rPr>
                <w:sz w:val="18"/>
              </w:rPr>
              <w:t>The management system shall have a capability to request collection of end user service performance information for one specified UE. The request may include an address of a collection centre to which the collected information shall be delivered.</w:t>
            </w:r>
          </w:p>
        </w:tc>
        <w:tc>
          <w:tcPr>
            <w:tcW w:w="952" w:type="pct"/>
          </w:tcPr>
          <w:p w14:paraId="58A32656" w14:textId="77777777" w:rsidR="00B17890" w:rsidRPr="00F46EB9" w:rsidRDefault="00B17890" w:rsidP="002D1ECC">
            <w:pPr>
              <w:pStyle w:val="Tabletext"/>
              <w:rPr>
                <w:sz w:val="18"/>
                <w:lang w:eastAsia="zh-CN"/>
              </w:rPr>
            </w:pPr>
            <w:r w:rsidRPr="00F46EB9">
              <w:rPr>
                <w:rFonts w:hint="eastAsia"/>
                <w:sz w:val="18"/>
                <w:lang w:eastAsia="zh-CN"/>
              </w:rPr>
              <w:t>Yes</w:t>
            </w:r>
          </w:p>
        </w:tc>
      </w:tr>
      <w:tr w:rsidR="00B17890" w:rsidRPr="00CC5D1D" w14:paraId="24B0AB4A" w14:textId="77777777" w:rsidTr="00F46EB9">
        <w:trPr>
          <w:cantSplit/>
          <w:jc w:val="center"/>
        </w:trPr>
        <w:tc>
          <w:tcPr>
            <w:tcW w:w="4048" w:type="pct"/>
          </w:tcPr>
          <w:p w14:paraId="2E2DAD4E" w14:textId="77777777" w:rsidR="00B17890" w:rsidRPr="00F46EB9" w:rsidRDefault="00B17890" w:rsidP="002D1ECC">
            <w:pPr>
              <w:pStyle w:val="Tabletext"/>
              <w:rPr>
                <w:b/>
                <w:sz w:val="18"/>
              </w:rPr>
            </w:pPr>
            <w:r w:rsidRPr="00F46EB9">
              <w:rPr>
                <w:b/>
                <w:sz w:val="18"/>
              </w:rPr>
              <w:t xml:space="preserve">REQ-EUSPC-CON-5: </w:t>
            </w:r>
            <w:r w:rsidRPr="00F46EB9">
              <w:rPr>
                <w:sz w:val="18"/>
              </w:rPr>
              <w:t>The management system shall have a capability to request collection of end user service performance information for a specific service type provided by specific streaming sources. The request may include information of streaming sources for which the information shall be collected.</w:t>
            </w:r>
          </w:p>
        </w:tc>
        <w:tc>
          <w:tcPr>
            <w:tcW w:w="952" w:type="pct"/>
          </w:tcPr>
          <w:p w14:paraId="295E60B4" w14:textId="6C997CB5" w:rsidR="00B17890" w:rsidRPr="00F46EB9" w:rsidRDefault="00BC11EB" w:rsidP="00C5017F">
            <w:pPr>
              <w:pStyle w:val="Tabletext"/>
              <w:rPr>
                <w:sz w:val="18"/>
                <w:lang w:eastAsia="zh-CN"/>
              </w:rPr>
            </w:pPr>
            <w:r>
              <w:rPr>
                <w:sz w:val="18"/>
                <w:lang w:eastAsia="zh-CN"/>
              </w:rPr>
              <w:t>diverse</w:t>
            </w:r>
            <w:r w:rsidR="00B17890" w:rsidRPr="00F46EB9">
              <w:rPr>
                <w:sz w:val="18"/>
                <w:lang w:eastAsia="zh-CN"/>
              </w:rPr>
              <w:t xml:space="preserve"> services should be considered</w:t>
            </w:r>
          </w:p>
        </w:tc>
      </w:tr>
      <w:tr w:rsidR="00B17890" w:rsidRPr="00CC5D1D" w14:paraId="39AE9E43" w14:textId="77777777" w:rsidTr="00F46EB9">
        <w:trPr>
          <w:cantSplit/>
          <w:jc w:val="center"/>
        </w:trPr>
        <w:tc>
          <w:tcPr>
            <w:tcW w:w="4048" w:type="pct"/>
          </w:tcPr>
          <w:p w14:paraId="28A7FDD1" w14:textId="77777777" w:rsidR="00B17890" w:rsidRPr="00F46EB9" w:rsidRDefault="00B17890" w:rsidP="002D1ECC">
            <w:pPr>
              <w:pStyle w:val="Tabletext"/>
              <w:rPr>
                <w:b/>
                <w:sz w:val="18"/>
              </w:rPr>
            </w:pPr>
            <w:r w:rsidRPr="00F46EB9">
              <w:rPr>
                <w:b/>
                <w:sz w:val="18"/>
              </w:rPr>
              <w:t xml:space="preserve">REQ-EUSPC-CON-6: </w:t>
            </w:r>
            <w:r w:rsidRPr="00F46EB9">
              <w:rPr>
                <w:sz w:val="18"/>
              </w:rPr>
              <w:t>The 3GPP network shall have a capability to forward an indication to the management system that a recording session has been started.</w:t>
            </w:r>
          </w:p>
        </w:tc>
        <w:tc>
          <w:tcPr>
            <w:tcW w:w="952" w:type="pct"/>
          </w:tcPr>
          <w:p w14:paraId="4FC0FCCA" w14:textId="77777777" w:rsidR="00B17890" w:rsidRPr="00F46EB9" w:rsidRDefault="00B17890" w:rsidP="002D1ECC">
            <w:pPr>
              <w:pStyle w:val="Tabletext"/>
              <w:rPr>
                <w:sz w:val="18"/>
                <w:lang w:eastAsia="zh-CN"/>
              </w:rPr>
            </w:pPr>
            <w:r w:rsidRPr="00F46EB9">
              <w:rPr>
                <w:sz w:val="18"/>
                <w:lang w:eastAsia="zh-CN"/>
              </w:rPr>
              <w:t>N</w:t>
            </w:r>
            <w:r w:rsidRPr="00F46EB9">
              <w:rPr>
                <w:rFonts w:hint="eastAsia"/>
                <w:sz w:val="18"/>
                <w:lang w:eastAsia="zh-CN"/>
              </w:rPr>
              <w:t xml:space="preserve">ot </w:t>
            </w:r>
            <w:r w:rsidRPr="00F46EB9">
              <w:rPr>
                <w:sz w:val="18"/>
                <w:lang w:eastAsia="zh-CN"/>
              </w:rPr>
              <w:t>sure if needed</w:t>
            </w:r>
          </w:p>
        </w:tc>
      </w:tr>
      <w:tr w:rsidR="00B17890" w:rsidRPr="00CC5D1D" w14:paraId="7DC3E8A2" w14:textId="77777777" w:rsidTr="00F46EB9">
        <w:trPr>
          <w:cantSplit/>
          <w:jc w:val="center"/>
        </w:trPr>
        <w:tc>
          <w:tcPr>
            <w:tcW w:w="4048" w:type="pct"/>
          </w:tcPr>
          <w:p w14:paraId="7AFA31C0" w14:textId="77777777" w:rsidR="00B17890" w:rsidRPr="00F46EB9" w:rsidRDefault="00B17890" w:rsidP="002D1ECC">
            <w:pPr>
              <w:pStyle w:val="Tabletext"/>
              <w:rPr>
                <w:b/>
                <w:sz w:val="18"/>
              </w:rPr>
            </w:pPr>
            <w:r w:rsidRPr="00F46EB9">
              <w:rPr>
                <w:b/>
                <w:sz w:val="18"/>
              </w:rPr>
              <w:lastRenderedPageBreak/>
              <w:t xml:space="preserve">REQ-EUSPC-CON-7: </w:t>
            </w:r>
            <w:r w:rsidRPr="00F46EB9">
              <w:rPr>
                <w:sz w:val="18"/>
              </w:rPr>
              <w:t xml:space="preserve">The operator shall have a capability to stop the collection of </w:t>
            </w:r>
            <w:proofErr w:type="spellStart"/>
            <w:r w:rsidRPr="00F46EB9">
              <w:rPr>
                <w:sz w:val="18"/>
              </w:rPr>
              <w:t>QoE</w:t>
            </w:r>
            <w:proofErr w:type="spellEnd"/>
            <w:r w:rsidRPr="00F46EB9">
              <w:rPr>
                <w:sz w:val="18"/>
              </w:rPr>
              <w:t xml:space="preserve"> information job</w:t>
            </w:r>
          </w:p>
        </w:tc>
        <w:tc>
          <w:tcPr>
            <w:tcW w:w="952" w:type="pct"/>
          </w:tcPr>
          <w:p w14:paraId="6B53828A" w14:textId="77777777" w:rsidR="00B17890" w:rsidRPr="00F46EB9" w:rsidRDefault="00B17890" w:rsidP="002D1ECC">
            <w:pPr>
              <w:pStyle w:val="Tabletext"/>
              <w:rPr>
                <w:sz w:val="18"/>
                <w:lang w:eastAsia="zh-CN"/>
              </w:rPr>
            </w:pPr>
            <w:r w:rsidRPr="00F46EB9">
              <w:rPr>
                <w:sz w:val="18"/>
                <w:lang w:eastAsia="zh-CN"/>
              </w:rPr>
              <w:t>Y</w:t>
            </w:r>
            <w:r w:rsidRPr="00F46EB9">
              <w:rPr>
                <w:rFonts w:hint="eastAsia"/>
                <w:sz w:val="18"/>
                <w:lang w:eastAsia="zh-CN"/>
              </w:rPr>
              <w:t xml:space="preserve">es </w:t>
            </w:r>
          </w:p>
        </w:tc>
      </w:tr>
      <w:tr w:rsidR="00B17890" w:rsidRPr="00CC5D1D" w14:paraId="5AE07FDA" w14:textId="77777777" w:rsidTr="00F46EB9">
        <w:trPr>
          <w:cantSplit/>
          <w:jc w:val="center"/>
        </w:trPr>
        <w:tc>
          <w:tcPr>
            <w:tcW w:w="4048" w:type="pct"/>
          </w:tcPr>
          <w:p w14:paraId="5FC07C78" w14:textId="77777777" w:rsidR="00B17890" w:rsidRPr="00F46EB9" w:rsidRDefault="00B17890" w:rsidP="002D1ECC">
            <w:pPr>
              <w:pStyle w:val="Tabletext"/>
              <w:rPr>
                <w:b/>
                <w:sz w:val="18"/>
              </w:rPr>
            </w:pPr>
            <w:r w:rsidRPr="00F46EB9">
              <w:rPr>
                <w:b/>
                <w:sz w:val="18"/>
              </w:rPr>
              <w:t xml:space="preserve">REQ-EUSPC-CON-8: </w:t>
            </w:r>
            <w:r w:rsidRPr="00F46EB9">
              <w:rPr>
                <w:sz w:val="18"/>
              </w:rPr>
              <w:t xml:space="preserve">The operator shall have a capability to order several </w:t>
            </w:r>
            <w:proofErr w:type="spellStart"/>
            <w:r w:rsidRPr="00F46EB9">
              <w:rPr>
                <w:sz w:val="18"/>
              </w:rPr>
              <w:t>QoE</w:t>
            </w:r>
            <w:proofErr w:type="spellEnd"/>
            <w:r w:rsidRPr="00F46EB9">
              <w:rPr>
                <w:sz w:val="18"/>
              </w:rPr>
              <w:t xml:space="preserve"> measurement collections from each UE simultaneously.</w:t>
            </w:r>
          </w:p>
        </w:tc>
        <w:tc>
          <w:tcPr>
            <w:tcW w:w="952" w:type="pct"/>
          </w:tcPr>
          <w:p w14:paraId="7673FDE7" w14:textId="1B5CE5F6" w:rsidR="00B17890" w:rsidRPr="00F46EB9" w:rsidRDefault="00B17890" w:rsidP="002D1ECC">
            <w:pPr>
              <w:pStyle w:val="Tabletext"/>
              <w:rPr>
                <w:sz w:val="18"/>
                <w:lang w:eastAsia="zh-CN"/>
              </w:rPr>
            </w:pPr>
            <w:r w:rsidRPr="00F46EB9">
              <w:rPr>
                <w:sz w:val="18"/>
                <w:lang w:eastAsia="zh-CN"/>
              </w:rPr>
              <w:t>Y</w:t>
            </w:r>
            <w:r w:rsidRPr="00F46EB9">
              <w:rPr>
                <w:rFonts w:hint="eastAsia"/>
                <w:sz w:val="18"/>
                <w:lang w:eastAsia="zh-CN"/>
              </w:rPr>
              <w:t>es,</w:t>
            </w:r>
            <w:r w:rsidRPr="00F46EB9">
              <w:rPr>
                <w:sz w:val="18"/>
                <w:lang w:eastAsia="zh-CN"/>
              </w:rPr>
              <w:t xml:space="preserve"> especially for </w:t>
            </w:r>
            <w:r w:rsidR="00BC11EB">
              <w:rPr>
                <w:sz w:val="18"/>
                <w:lang w:eastAsia="zh-CN"/>
              </w:rPr>
              <w:t>diverse</w:t>
            </w:r>
            <w:r w:rsidR="00BC11EB" w:rsidRPr="00F46EB9">
              <w:rPr>
                <w:sz w:val="18"/>
                <w:lang w:eastAsia="zh-CN"/>
              </w:rPr>
              <w:t xml:space="preserve"> </w:t>
            </w:r>
            <w:r w:rsidRPr="00F46EB9">
              <w:rPr>
                <w:sz w:val="18"/>
                <w:lang w:eastAsia="zh-CN"/>
              </w:rPr>
              <w:t xml:space="preserve">services </w:t>
            </w:r>
          </w:p>
        </w:tc>
      </w:tr>
      <w:tr w:rsidR="00B17890" w:rsidRPr="00CC5D1D" w14:paraId="754F8777" w14:textId="77777777" w:rsidTr="00F46EB9">
        <w:trPr>
          <w:cantSplit/>
          <w:jc w:val="center"/>
        </w:trPr>
        <w:tc>
          <w:tcPr>
            <w:tcW w:w="4048" w:type="pct"/>
          </w:tcPr>
          <w:p w14:paraId="7195AEA0" w14:textId="77777777" w:rsidR="00B17890" w:rsidRPr="00F46EB9" w:rsidRDefault="00B17890" w:rsidP="002D1ECC">
            <w:pPr>
              <w:pStyle w:val="Tabletext"/>
              <w:rPr>
                <w:b/>
                <w:sz w:val="18"/>
              </w:rPr>
            </w:pPr>
            <w:r w:rsidRPr="00F46EB9">
              <w:rPr>
                <w:b/>
                <w:sz w:val="18"/>
              </w:rPr>
              <w:t xml:space="preserve">REQ-EUSPC-CON-9: </w:t>
            </w:r>
            <w:r w:rsidRPr="00F46EB9">
              <w:rPr>
                <w:sz w:val="18"/>
              </w:rPr>
              <w:t xml:space="preserve">The RAN shall have a capability to temporarily stop </w:t>
            </w:r>
            <w:proofErr w:type="spellStart"/>
            <w:r w:rsidRPr="00F46EB9">
              <w:rPr>
                <w:sz w:val="18"/>
              </w:rPr>
              <w:t>QoE</w:t>
            </w:r>
            <w:proofErr w:type="spellEnd"/>
            <w:r w:rsidRPr="00F46EB9">
              <w:rPr>
                <w:sz w:val="18"/>
              </w:rPr>
              <w:t xml:space="preserve"> measurement reporting at RAN overload.</w:t>
            </w:r>
          </w:p>
        </w:tc>
        <w:tc>
          <w:tcPr>
            <w:tcW w:w="952" w:type="pct"/>
          </w:tcPr>
          <w:p w14:paraId="16592790" w14:textId="77777777" w:rsidR="00B17890" w:rsidRPr="00F46EB9" w:rsidRDefault="00B17890" w:rsidP="002D1ECC">
            <w:pPr>
              <w:pStyle w:val="Tabletext"/>
              <w:rPr>
                <w:sz w:val="18"/>
                <w:lang w:eastAsia="zh-CN"/>
              </w:rPr>
            </w:pPr>
            <w:r w:rsidRPr="00F46EB9">
              <w:rPr>
                <w:rFonts w:hint="eastAsia"/>
                <w:sz w:val="18"/>
                <w:lang w:eastAsia="zh-CN"/>
              </w:rPr>
              <w:t>Yes</w:t>
            </w:r>
          </w:p>
        </w:tc>
      </w:tr>
      <w:tr w:rsidR="00B17890" w:rsidRPr="00CC5D1D" w14:paraId="55328140" w14:textId="77777777" w:rsidTr="00F46EB9">
        <w:trPr>
          <w:cantSplit/>
          <w:jc w:val="center"/>
        </w:trPr>
        <w:tc>
          <w:tcPr>
            <w:tcW w:w="4048" w:type="pct"/>
          </w:tcPr>
          <w:p w14:paraId="070CDD5D" w14:textId="77777777" w:rsidR="00B17890" w:rsidRPr="00F46EB9" w:rsidRDefault="00B17890" w:rsidP="002D1ECC">
            <w:pPr>
              <w:pStyle w:val="Tabletext"/>
              <w:rPr>
                <w:b/>
                <w:sz w:val="18"/>
              </w:rPr>
            </w:pPr>
            <w:r w:rsidRPr="00F46EB9">
              <w:rPr>
                <w:b/>
                <w:sz w:val="18"/>
              </w:rPr>
              <w:t xml:space="preserve">REQ-EUSPC-CON-10: </w:t>
            </w:r>
            <w:r w:rsidRPr="00F46EB9">
              <w:rPr>
                <w:sz w:val="18"/>
              </w:rPr>
              <w:t xml:space="preserve">The RAN shall have a capability to restart temporary stopped </w:t>
            </w:r>
            <w:proofErr w:type="spellStart"/>
            <w:r w:rsidRPr="00F46EB9">
              <w:rPr>
                <w:sz w:val="18"/>
              </w:rPr>
              <w:t>QoE</w:t>
            </w:r>
            <w:proofErr w:type="spellEnd"/>
            <w:r w:rsidRPr="00F46EB9">
              <w:rPr>
                <w:sz w:val="18"/>
              </w:rPr>
              <w:t xml:space="preserve"> measurement reporting when RAN overload has ended.</w:t>
            </w:r>
          </w:p>
        </w:tc>
        <w:tc>
          <w:tcPr>
            <w:tcW w:w="952" w:type="pct"/>
          </w:tcPr>
          <w:p w14:paraId="1394F974" w14:textId="77777777" w:rsidR="00B17890" w:rsidRPr="00F46EB9" w:rsidRDefault="00B17890" w:rsidP="002D1ECC">
            <w:pPr>
              <w:pStyle w:val="Tabletext"/>
              <w:rPr>
                <w:sz w:val="18"/>
                <w:lang w:eastAsia="zh-CN"/>
              </w:rPr>
            </w:pPr>
            <w:r w:rsidRPr="00F46EB9">
              <w:rPr>
                <w:sz w:val="18"/>
                <w:lang w:eastAsia="zh-CN"/>
              </w:rPr>
              <w:t>Y</w:t>
            </w:r>
            <w:r w:rsidRPr="00F46EB9">
              <w:rPr>
                <w:rFonts w:hint="eastAsia"/>
                <w:sz w:val="18"/>
                <w:lang w:eastAsia="zh-CN"/>
              </w:rPr>
              <w:t xml:space="preserve">es </w:t>
            </w:r>
          </w:p>
        </w:tc>
      </w:tr>
    </w:tbl>
    <w:p w14:paraId="211A1EAD" w14:textId="6AAC3D48" w:rsidR="00EE50BA" w:rsidRPr="00C5017F" w:rsidRDefault="00EE50BA" w:rsidP="00C5017F">
      <w:pPr>
        <w:spacing w:before="180"/>
        <w:rPr>
          <w:rFonts w:eastAsia="宋体"/>
          <w:kern w:val="2"/>
          <w:szCs w:val="22"/>
          <w:lang w:eastAsia="zh-CN"/>
        </w:rPr>
      </w:pPr>
      <w:r>
        <w:rPr>
          <w:rStyle w:val="af3"/>
          <w:rFonts w:eastAsia="Malgun Gothic"/>
          <w:sz w:val="21"/>
          <w:szCs w:val="21"/>
          <w:lang w:eastAsia="ko-KR"/>
        </w:rPr>
        <w:t xml:space="preserve">Observation 1: most of the </w:t>
      </w:r>
      <w:proofErr w:type="spellStart"/>
      <w:r>
        <w:rPr>
          <w:rStyle w:val="af3"/>
          <w:rFonts w:eastAsia="Malgun Gothic"/>
          <w:sz w:val="21"/>
          <w:szCs w:val="21"/>
          <w:lang w:eastAsia="ko-KR"/>
        </w:rPr>
        <w:t>Q</w:t>
      </w:r>
      <w:r w:rsidR="001465B1">
        <w:rPr>
          <w:rStyle w:val="af3"/>
          <w:rFonts w:eastAsia="Malgun Gothic"/>
          <w:sz w:val="21"/>
          <w:szCs w:val="21"/>
          <w:lang w:eastAsia="ko-KR"/>
        </w:rPr>
        <w:t>oE</w:t>
      </w:r>
      <w:proofErr w:type="spellEnd"/>
      <w:r w:rsidR="001465B1">
        <w:rPr>
          <w:rStyle w:val="af3"/>
          <w:rFonts w:eastAsia="Malgun Gothic"/>
          <w:sz w:val="21"/>
          <w:szCs w:val="21"/>
          <w:lang w:eastAsia="ko-KR"/>
        </w:rPr>
        <w:t xml:space="preserve"> measurement collection</w:t>
      </w:r>
      <w:r>
        <w:rPr>
          <w:rStyle w:val="af3"/>
          <w:rFonts w:eastAsia="Malgun Gothic"/>
          <w:sz w:val="21"/>
          <w:szCs w:val="21"/>
          <w:lang w:eastAsia="ko-KR"/>
        </w:rPr>
        <w:t xml:space="preserve"> requirements for LTE </w:t>
      </w:r>
      <w:r w:rsidR="00CC63D9">
        <w:rPr>
          <w:rStyle w:val="af3"/>
          <w:rFonts w:eastAsia="Malgun Gothic"/>
          <w:sz w:val="21"/>
          <w:szCs w:val="21"/>
          <w:lang w:eastAsia="ko-KR"/>
        </w:rPr>
        <w:t>are</w:t>
      </w:r>
      <w:r>
        <w:rPr>
          <w:rStyle w:val="af3"/>
          <w:rFonts w:eastAsia="Malgun Gothic"/>
          <w:sz w:val="21"/>
          <w:szCs w:val="21"/>
          <w:lang w:eastAsia="ko-KR"/>
        </w:rPr>
        <w:t xml:space="preserve"> applicable to NR.</w:t>
      </w:r>
    </w:p>
    <w:p w14:paraId="76A5368F" w14:textId="77777777" w:rsidR="00910F57" w:rsidRPr="001568D9" w:rsidRDefault="00F46EB9" w:rsidP="001568D9">
      <w:pPr>
        <w:overflowPunct/>
        <w:autoSpaceDE/>
        <w:autoSpaceDN/>
        <w:adjustRightInd/>
        <w:spacing w:before="180"/>
        <w:textAlignment w:val="auto"/>
        <w:outlineLvl w:val="1"/>
        <w:rPr>
          <w:rFonts w:eastAsia="Malgun Gothic"/>
          <w:b/>
          <w:bCs/>
          <w:sz w:val="21"/>
          <w:szCs w:val="21"/>
          <w:u w:val="single"/>
          <w:lang w:val="en-US" w:eastAsia="ko-KR"/>
        </w:rPr>
      </w:pPr>
      <w:r w:rsidRPr="001568D9">
        <w:rPr>
          <w:rFonts w:eastAsia="Malgun Gothic"/>
          <w:b/>
          <w:bCs/>
          <w:sz w:val="21"/>
          <w:szCs w:val="21"/>
          <w:u w:val="single"/>
          <w:lang w:val="en-US" w:eastAsia="ko-KR"/>
        </w:rPr>
        <w:t>2.2</w:t>
      </w:r>
      <w:r w:rsidR="00910F57" w:rsidRPr="001568D9">
        <w:rPr>
          <w:rFonts w:eastAsia="Malgun Gothic"/>
          <w:b/>
          <w:bCs/>
          <w:sz w:val="21"/>
          <w:szCs w:val="21"/>
          <w:u w:val="single"/>
          <w:lang w:val="en-US" w:eastAsia="ko-KR"/>
        </w:rPr>
        <w:t xml:space="preserve"> NR specific considerations</w:t>
      </w:r>
    </w:p>
    <w:p w14:paraId="07C773F1" w14:textId="0A124F40" w:rsidR="005B19DF" w:rsidRPr="00910F57" w:rsidRDefault="00A1410D" w:rsidP="005B19DF">
      <w:pPr>
        <w:rPr>
          <w:rFonts w:eastAsiaTheme="minorEastAsia"/>
        </w:rPr>
      </w:pPr>
      <w:r>
        <w:rPr>
          <w:rFonts w:eastAsiaTheme="minorEastAsia"/>
          <w:lang w:val="en-US"/>
        </w:rPr>
        <w:t xml:space="preserve">In consideration of </w:t>
      </w:r>
      <w:r w:rsidR="00910F57">
        <w:rPr>
          <w:rFonts w:eastAsiaTheme="minorEastAsia"/>
        </w:rPr>
        <w:t>the</w:t>
      </w:r>
      <w:r w:rsidR="001465B1">
        <w:rPr>
          <w:rFonts w:eastAsiaTheme="minorEastAsia"/>
        </w:rPr>
        <w:t xml:space="preserve"> usage and</w:t>
      </w:r>
      <w:r w:rsidR="00910F57">
        <w:rPr>
          <w:rFonts w:eastAsiaTheme="minorEastAsia"/>
        </w:rPr>
        <w:t xml:space="preserve"> final purposes of collecting </w:t>
      </w:r>
      <w:proofErr w:type="spellStart"/>
      <w:r w:rsidR="00910F57">
        <w:rPr>
          <w:rFonts w:eastAsiaTheme="minorEastAsia"/>
        </w:rPr>
        <w:t>QoE</w:t>
      </w:r>
      <w:proofErr w:type="spellEnd"/>
      <w:r w:rsidR="00910F57">
        <w:rPr>
          <w:rFonts w:eastAsiaTheme="minorEastAsia"/>
        </w:rPr>
        <w:t>, d</w:t>
      </w:r>
      <w:r w:rsidR="005B19DF" w:rsidRPr="00910F57">
        <w:rPr>
          <w:rFonts w:eastAsiaTheme="minorEastAsia" w:hint="eastAsia"/>
        </w:rPr>
        <w:t>ifferent</w:t>
      </w:r>
      <w:r w:rsidR="00F46EB9" w:rsidRPr="00910F57">
        <w:rPr>
          <w:rFonts w:eastAsiaTheme="minorEastAsia"/>
        </w:rPr>
        <w:t xml:space="preserve"> </w:t>
      </w:r>
      <w:r w:rsidR="001465B1">
        <w:rPr>
          <w:rFonts w:eastAsiaTheme="minorEastAsia"/>
        </w:rPr>
        <w:t>optimization</w:t>
      </w:r>
      <w:r w:rsidR="005B19DF" w:rsidRPr="00910F57">
        <w:rPr>
          <w:rFonts w:eastAsiaTheme="minorEastAsia" w:hint="eastAsia"/>
        </w:rPr>
        <w:t xml:space="preserve"> </w:t>
      </w:r>
      <w:r w:rsidR="00910F57">
        <w:rPr>
          <w:rFonts w:eastAsiaTheme="minorEastAsia"/>
        </w:rPr>
        <w:t>targets</w:t>
      </w:r>
      <w:r w:rsidR="001465B1">
        <w:rPr>
          <w:rFonts w:eastAsiaTheme="minorEastAsia"/>
        </w:rPr>
        <w:t xml:space="preserve"> and optimization process</w:t>
      </w:r>
      <w:r w:rsidR="00910F57">
        <w:rPr>
          <w:rFonts w:eastAsiaTheme="minorEastAsia"/>
        </w:rPr>
        <w:t xml:space="preserve"> </w:t>
      </w:r>
      <w:r w:rsidR="00F46EB9" w:rsidRPr="00910F57">
        <w:rPr>
          <w:rFonts w:eastAsiaTheme="minorEastAsia"/>
        </w:rPr>
        <w:t xml:space="preserve">between LTE and NR </w:t>
      </w:r>
      <w:r w:rsidR="00910F57">
        <w:rPr>
          <w:rFonts w:eastAsiaTheme="minorEastAsia"/>
        </w:rPr>
        <w:t>are summarized below:</w:t>
      </w:r>
    </w:p>
    <w:tbl>
      <w:tblPr>
        <w:tblStyle w:val="af2"/>
        <w:tblW w:w="8642" w:type="dxa"/>
        <w:tblLook w:val="04A0" w:firstRow="1" w:lastRow="0" w:firstColumn="1" w:lastColumn="0" w:noHBand="0" w:noVBand="1"/>
      </w:tblPr>
      <w:tblGrid>
        <w:gridCol w:w="1980"/>
        <w:gridCol w:w="2835"/>
        <w:gridCol w:w="3827"/>
      </w:tblGrid>
      <w:tr w:rsidR="005B19DF" w14:paraId="0950FA5C" w14:textId="77777777" w:rsidTr="001465B1">
        <w:tc>
          <w:tcPr>
            <w:tcW w:w="1980" w:type="dxa"/>
          </w:tcPr>
          <w:p w14:paraId="09B7A358" w14:textId="274E4284" w:rsidR="005B19DF" w:rsidRPr="00F46EB9" w:rsidRDefault="00F46EB9" w:rsidP="006E1AFD">
            <w:pPr>
              <w:rPr>
                <w:rFonts w:eastAsiaTheme="minorEastAsia"/>
              </w:rPr>
            </w:pPr>
            <w:r>
              <w:rPr>
                <w:rFonts w:eastAsiaTheme="minorEastAsia"/>
              </w:rPr>
              <w:t>Targets</w:t>
            </w:r>
            <w:r w:rsidR="001465B1">
              <w:rPr>
                <w:rFonts w:eastAsiaTheme="minorEastAsia"/>
              </w:rPr>
              <w:t>/process</w:t>
            </w:r>
          </w:p>
        </w:tc>
        <w:tc>
          <w:tcPr>
            <w:tcW w:w="2835" w:type="dxa"/>
          </w:tcPr>
          <w:p w14:paraId="650222AF" w14:textId="77777777" w:rsidR="005B19DF" w:rsidRPr="00054CF6" w:rsidRDefault="005B19DF" w:rsidP="006E1AFD">
            <w:pPr>
              <w:rPr>
                <w:rFonts w:eastAsiaTheme="minorEastAsia"/>
              </w:rPr>
            </w:pPr>
            <w:r w:rsidRPr="00054CF6">
              <w:rPr>
                <w:rFonts w:eastAsiaTheme="minorEastAsia" w:hint="eastAsia"/>
              </w:rPr>
              <w:t xml:space="preserve">LTE </w:t>
            </w:r>
          </w:p>
        </w:tc>
        <w:tc>
          <w:tcPr>
            <w:tcW w:w="3827" w:type="dxa"/>
          </w:tcPr>
          <w:p w14:paraId="1DF98ADD" w14:textId="77777777" w:rsidR="005B19DF" w:rsidRPr="00054CF6" w:rsidRDefault="005B19DF" w:rsidP="006E1AFD">
            <w:pPr>
              <w:rPr>
                <w:rFonts w:eastAsiaTheme="minorEastAsia"/>
              </w:rPr>
            </w:pPr>
            <w:r w:rsidRPr="00054CF6">
              <w:rPr>
                <w:rFonts w:eastAsiaTheme="minorEastAsia" w:hint="eastAsia"/>
              </w:rPr>
              <w:t>NR</w:t>
            </w:r>
          </w:p>
        </w:tc>
      </w:tr>
      <w:tr w:rsidR="005B19DF" w14:paraId="36A8E55E" w14:textId="77777777" w:rsidTr="001465B1">
        <w:tc>
          <w:tcPr>
            <w:tcW w:w="1980" w:type="dxa"/>
          </w:tcPr>
          <w:p w14:paraId="02A14623" w14:textId="77777777" w:rsidR="005B19DF" w:rsidRPr="00054CF6" w:rsidRDefault="005B19DF" w:rsidP="006E1AFD">
            <w:pPr>
              <w:rPr>
                <w:rFonts w:eastAsiaTheme="minorEastAsia"/>
              </w:rPr>
            </w:pPr>
            <w:r w:rsidRPr="00054CF6">
              <w:rPr>
                <w:rFonts w:eastAsiaTheme="minorEastAsia" w:hint="eastAsia"/>
              </w:rPr>
              <w:t xml:space="preserve">Service </w:t>
            </w:r>
            <w:r>
              <w:rPr>
                <w:rFonts w:eastAsiaTheme="minorEastAsia"/>
              </w:rPr>
              <w:t>level target</w:t>
            </w:r>
          </w:p>
        </w:tc>
        <w:tc>
          <w:tcPr>
            <w:tcW w:w="2835" w:type="dxa"/>
          </w:tcPr>
          <w:p w14:paraId="000C4E5D" w14:textId="77777777" w:rsidR="005B19DF" w:rsidRPr="00054CF6" w:rsidRDefault="005B19DF" w:rsidP="006E1AFD">
            <w:pPr>
              <w:rPr>
                <w:rFonts w:eastAsiaTheme="minorEastAsia"/>
              </w:rPr>
            </w:pPr>
            <w:r>
              <w:rPr>
                <w:rFonts w:eastAsiaTheme="minorEastAsia"/>
              </w:rPr>
              <w:t xml:space="preserve">To guarantee </w:t>
            </w:r>
            <w:r w:rsidRPr="00054CF6">
              <w:rPr>
                <w:rFonts w:eastAsiaTheme="minorEastAsia"/>
              </w:rPr>
              <w:t>streaming and voice services</w:t>
            </w:r>
            <w:r>
              <w:rPr>
                <w:rFonts w:eastAsiaTheme="minorEastAsia"/>
              </w:rPr>
              <w:t xml:space="preserve"> experience</w:t>
            </w:r>
          </w:p>
        </w:tc>
        <w:tc>
          <w:tcPr>
            <w:tcW w:w="3827" w:type="dxa"/>
          </w:tcPr>
          <w:p w14:paraId="2CA2372D" w14:textId="77777777" w:rsidR="005B19DF" w:rsidRDefault="005B19DF" w:rsidP="002C5BC5">
            <w:pPr>
              <w:rPr>
                <w:rFonts w:eastAsiaTheme="minorEastAsia"/>
              </w:rPr>
            </w:pPr>
            <w:r>
              <w:rPr>
                <w:rFonts w:eastAsiaTheme="minorEastAsia"/>
              </w:rPr>
              <w:t>To guarantee v</w:t>
            </w:r>
            <w:r w:rsidRPr="00054CF6">
              <w:rPr>
                <w:rFonts w:eastAsiaTheme="minorEastAsia"/>
              </w:rPr>
              <w:t xml:space="preserve">arious </w:t>
            </w:r>
            <w:r w:rsidRPr="00A81620">
              <w:rPr>
                <w:rFonts w:eastAsiaTheme="minorEastAsia"/>
              </w:rPr>
              <w:t xml:space="preserve">services </w:t>
            </w:r>
            <w:r>
              <w:rPr>
                <w:rFonts w:eastAsiaTheme="minorEastAsia"/>
              </w:rPr>
              <w:t xml:space="preserve">experience (e.g. </w:t>
            </w:r>
            <w:r w:rsidRPr="00A81620">
              <w:rPr>
                <w:rFonts w:eastAsiaTheme="minorEastAsia"/>
              </w:rPr>
              <w:t xml:space="preserve">automotive, industry 4.0, AR, remote surgery </w:t>
            </w:r>
            <w:proofErr w:type="spellStart"/>
            <w:r w:rsidRPr="00A81620">
              <w:rPr>
                <w:rFonts w:eastAsiaTheme="minorEastAsia"/>
              </w:rPr>
              <w:t>etc</w:t>
            </w:r>
            <w:proofErr w:type="spellEnd"/>
            <w:r>
              <w:rPr>
                <w:rFonts w:eastAsiaTheme="minorEastAsia"/>
              </w:rPr>
              <w:t>)</w:t>
            </w:r>
            <w:r w:rsidRPr="00054CF6">
              <w:rPr>
                <w:rFonts w:eastAsiaTheme="minorEastAsia"/>
              </w:rPr>
              <w:t xml:space="preserve"> </w:t>
            </w:r>
            <w:r>
              <w:rPr>
                <w:rFonts w:eastAsiaTheme="minorEastAsia"/>
              </w:rPr>
              <w:t xml:space="preserve">with more </w:t>
            </w:r>
            <w:r w:rsidRPr="00054CF6">
              <w:rPr>
                <w:rFonts w:eastAsiaTheme="minorEastAsia"/>
              </w:rPr>
              <w:t>critical</w:t>
            </w:r>
            <w:r>
              <w:rPr>
                <w:rFonts w:eastAsiaTheme="minorEastAsia"/>
              </w:rPr>
              <w:t xml:space="preserve"> and </w:t>
            </w:r>
            <w:r w:rsidRPr="00054CF6">
              <w:rPr>
                <w:rFonts w:eastAsiaTheme="minorEastAsia"/>
              </w:rPr>
              <w:t>serious</w:t>
            </w:r>
            <w:r>
              <w:rPr>
                <w:rFonts w:eastAsiaTheme="minorEastAsia"/>
              </w:rPr>
              <w:t xml:space="preserve"> requirements</w:t>
            </w:r>
          </w:p>
          <w:p w14:paraId="7326E840" w14:textId="1C9B5456" w:rsidR="002E6FC5" w:rsidRPr="002E6FC5" w:rsidRDefault="002E6FC5" w:rsidP="002E6FC5">
            <w:pPr>
              <w:overflowPunct/>
              <w:autoSpaceDE/>
              <w:autoSpaceDN/>
              <w:adjustRightInd/>
              <w:textAlignment w:val="auto"/>
              <w:rPr>
                <w:rFonts w:eastAsia="Malgun Gothic"/>
                <w:sz w:val="21"/>
                <w:szCs w:val="21"/>
                <w:u w:val="single"/>
                <w:lang w:val="en-US" w:eastAsia="ko-KR"/>
              </w:rPr>
            </w:pPr>
            <w:r w:rsidRPr="002E6FC5">
              <w:rPr>
                <w:rFonts w:eastAsia="Malgun Gothic"/>
                <w:sz w:val="21"/>
                <w:szCs w:val="21"/>
                <w:u w:val="single"/>
                <w:lang w:val="en-US" w:eastAsia="ko-KR"/>
              </w:rPr>
              <w:t>Each services for 5G use cases brings a specific set of network performance characteristics which need to be monitored, so a configurable, flexible and scalable of QMC configuration for different service types or applications should be considered.</w:t>
            </w:r>
          </w:p>
        </w:tc>
      </w:tr>
      <w:tr w:rsidR="005B19DF" w14:paraId="443DA8E9" w14:textId="77777777" w:rsidTr="001465B1">
        <w:tc>
          <w:tcPr>
            <w:tcW w:w="1980" w:type="dxa"/>
          </w:tcPr>
          <w:p w14:paraId="0874154D" w14:textId="77777777" w:rsidR="005B19DF" w:rsidRPr="00054CF6" w:rsidRDefault="005B19DF" w:rsidP="006E1AFD">
            <w:pPr>
              <w:rPr>
                <w:rFonts w:eastAsiaTheme="minorEastAsia"/>
              </w:rPr>
            </w:pPr>
            <w:r>
              <w:rPr>
                <w:rFonts w:eastAsiaTheme="minorEastAsia"/>
              </w:rPr>
              <w:t>Network level target</w:t>
            </w:r>
          </w:p>
        </w:tc>
        <w:tc>
          <w:tcPr>
            <w:tcW w:w="2835" w:type="dxa"/>
          </w:tcPr>
          <w:p w14:paraId="6861EFC1" w14:textId="77777777" w:rsidR="005B19DF" w:rsidRPr="00054CF6" w:rsidRDefault="005B19DF" w:rsidP="006E1AFD">
            <w:pPr>
              <w:rPr>
                <w:rFonts w:eastAsiaTheme="minorEastAsia"/>
              </w:rPr>
            </w:pPr>
            <w:r>
              <w:rPr>
                <w:rFonts w:eastAsiaTheme="minorEastAsia"/>
              </w:rPr>
              <w:t>To optimize a single network</w:t>
            </w:r>
          </w:p>
        </w:tc>
        <w:tc>
          <w:tcPr>
            <w:tcW w:w="3827" w:type="dxa"/>
          </w:tcPr>
          <w:p w14:paraId="3AC1EBCB" w14:textId="77777777" w:rsidR="005B19DF" w:rsidRDefault="005B19DF" w:rsidP="006E1AFD">
            <w:pPr>
              <w:rPr>
                <w:rFonts w:eastAsiaTheme="minorEastAsia"/>
              </w:rPr>
            </w:pPr>
            <w:r>
              <w:rPr>
                <w:rFonts w:eastAsiaTheme="minorEastAsia"/>
              </w:rPr>
              <w:t>To optimize m</w:t>
            </w:r>
            <w:r>
              <w:rPr>
                <w:rFonts w:eastAsiaTheme="minorEastAsia" w:hint="eastAsia"/>
              </w:rPr>
              <w:t xml:space="preserve">ultiple </w:t>
            </w:r>
            <w:r>
              <w:rPr>
                <w:rFonts w:eastAsiaTheme="minorEastAsia"/>
              </w:rPr>
              <w:t xml:space="preserve">logical network slices </w:t>
            </w:r>
          </w:p>
          <w:p w14:paraId="1037B594" w14:textId="7BD27DAC" w:rsidR="002E6FC5" w:rsidRPr="002E6FC5" w:rsidRDefault="002E6FC5" w:rsidP="002E6FC5">
            <w:pPr>
              <w:overflowPunct/>
              <w:autoSpaceDE/>
              <w:autoSpaceDN/>
              <w:adjustRightInd/>
              <w:textAlignment w:val="auto"/>
              <w:rPr>
                <w:rFonts w:eastAsia="Malgun Gothic"/>
                <w:sz w:val="21"/>
                <w:szCs w:val="21"/>
                <w:u w:val="single"/>
                <w:lang w:val="en-US" w:eastAsia="ko-KR"/>
              </w:rPr>
            </w:pPr>
            <w:r w:rsidRPr="002E6FC5">
              <w:rPr>
                <w:rFonts w:eastAsia="Malgun Gothic"/>
                <w:sz w:val="21"/>
                <w:szCs w:val="21"/>
                <w:u w:val="single"/>
                <w:lang w:val="en-US" w:eastAsia="ko-KR"/>
              </w:rPr>
              <w:t xml:space="preserve">Each application for 5G services is supported by a dedicated network slices with different </w:t>
            </w:r>
            <w:proofErr w:type="spellStart"/>
            <w:r w:rsidRPr="002E6FC5">
              <w:rPr>
                <w:rFonts w:eastAsia="Malgun Gothic"/>
                <w:sz w:val="21"/>
                <w:szCs w:val="21"/>
                <w:u w:val="single"/>
                <w:lang w:val="en-US" w:eastAsia="ko-KR"/>
              </w:rPr>
              <w:t>QoS</w:t>
            </w:r>
            <w:proofErr w:type="spellEnd"/>
            <w:r w:rsidRPr="002E6FC5">
              <w:rPr>
                <w:rFonts w:eastAsia="Malgun Gothic"/>
                <w:sz w:val="21"/>
                <w:szCs w:val="21"/>
                <w:u w:val="single"/>
                <w:lang w:val="en-US" w:eastAsia="ko-KR"/>
              </w:rPr>
              <w:t xml:space="preserve"> definitions, requirements and configurations. Network monitoring requirements should expand to multiple logical networks with simultaneous performance and quality requirements.</w:t>
            </w:r>
          </w:p>
        </w:tc>
      </w:tr>
      <w:tr w:rsidR="001465B1" w14:paraId="596FD17F" w14:textId="77777777" w:rsidTr="001465B1">
        <w:tc>
          <w:tcPr>
            <w:tcW w:w="1980" w:type="dxa"/>
          </w:tcPr>
          <w:p w14:paraId="3A48D208" w14:textId="00EC78DA" w:rsidR="001465B1" w:rsidRDefault="001465B1" w:rsidP="006E1AFD">
            <w:pPr>
              <w:rPr>
                <w:rFonts w:eastAsiaTheme="minorEastAsia"/>
                <w:lang w:eastAsia="zh-CN"/>
              </w:rPr>
            </w:pPr>
            <w:r>
              <w:rPr>
                <w:rFonts w:eastAsiaTheme="minorEastAsia"/>
                <w:lang w:eastAsia="zh-CN"/>
              </w:rPr>
              <w:t>O</w:t>
            </w:r>
            <w:r>
              <w:rPr>
                <w:rFonts w:eastAsiaTheme="minorEastAsia" w:hint="eastAsia"/>
                <w:lang w:eastAsia="zh-CN"/>
              </w:rPr>
              <w:t xml:space="preserve">ptimization </w:t>
            </w:r>
            <w:r w:rsidR="002E6FC5">
              <w:rPr>
                <w:rFonts w:eastAsiaTheme="minorEastAsia" w:hint="eastAsia"/>
                <w:lang w:eastAsia="zh-CN"/>
              </w:rPr>
              <w:t>process</w:t>
            </w:r>
          </w:p>
        </w:tc>
        <w:tc>
          <w:tcPr>
            <w:tcW w:w="2835" w:type="dxa"/>
          </w:tcPr>
          <w:p w14:paraId="1D03A8EA" w14:textId="62EBCC41" w:rsidR="001465B1" w:rsidRDefault="001465B1" w:rsidP="001465B1">
            <w:pPr>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lang w:eastAsia="zh-CN"/>
              </w:rPr>
              <w:t>QoE</w:t>
            </w:r>
            <w:proofErr w:type="spellEnd"/>
            <w:r>
              <w:rPr>
                <w:rFonts w:eastAsiaTheme="minorEastAsia"/>
                <w:lang w:eastAsia="zh-CN"/>
              </w:rPr>
              <w:t xml:space="preserve"> report sends to the collection centre through RAN and the t</w:t>
            </w:r>
            <w:r w:rsidRPr="001465B1">
              <w:rPr>
                <w:rFonts w:eastAsiaTheme="minorEastAsia"/>
                <w:lang w:eastAsia="zh-CN"/>
              </w:rPr>
              <w:t xml:space="preserve">echnician </w:t>
            </w:r>
            <w:r>
              <w:rPr>
                <w:rFonts w:eastAsiaTheme="minorEastAsia"/>
                <w:lang w:eastAsia="zh-CN"/>
              </w:rPr>
              <w:t xml:space="preserve">or network function(NWDAF) collects those </w:t>
            </w:r>
            <w:proofErr w:type="spellStart"/>
            <w:r>
              <w:rPr>
                <w:rFonts w:eastAsiaTheme="minorEastAsia"/>
                <w:lang w:eastAsia="zh-CN"/>
              </w:rPr>
              <w:t>QoE</w:t>
            </w:r>
            <w:proofErr w:type="spellEnd"/>
            <w:r>
              <w:rPr>
                <w:rFonts w:eastAsiaTheme="minorEastAsia"/>
                <w:lang w:eastAsia="zh-CN"/>
              </w:rPr>
              <w:t xml:space="preserve"> information to optimize the network by tuning parameters and </w:t>
            </w:r>
            <w:proofErr w:type="spellStart"/>
            <w:r>
              <w:rPr>
                <w:rFonts w:eastAsiaTheme="minorEastAsia"/>
                <w:lang w:eastAsia="zh-CN"/>
              </w:rPr>
              <w:t>etc</w:t>
            </w:r>
            <w:proofErr w:type="spellEnd"/>
            <w:r>
              <w:rPr>
                <w:rFonts w:eastAsiaTheme="minorEastAsia"/>
                <w:lang w:eastAsia="zh-CN"/>
              </w:rPr>
              <w:t>,</w:t>
            </w:r>
          </w:p>
          <w:p w14:paraId="16AE5CAB" w14:textId="3F163802" w:rsidR="001465B1" w:rsidRDefault="001465B1" w:rsidP="002E6FC5">
            <w:pPr>
              <w:rPr>
                <w:rFonts w:eastAsiaTheme="minorEastAsia"/>
                <w:lang w:eastAsia="zh-CN"/>
              </w:rPr>
            </w:pPr>
            <w:r>
              <w:rPr>
                <w:rFonts w:eastAsiaTheme="minorEastAsia"/>
                <w:lang w:eastAsia="zh-CN"/>
              </w:rPr>
              <w:t>Circle would be</w:t>
            </w:r>
            <w:r w:rsidR="002C5BC5">
              <w:rPr>
                <w:rFonts w:eastAsiaTheme="minorEastAsia"/>
                <w:lang w:eastAsia="zh-CN"/>
              </w:rPr>
              <w:t>:</w:t>
            </w:r>
            <w:r>
              <w:rPr>
                <w:rFonts w:eastAsiaTheme="minorEastAsia"/>
                <w:lang w:eastAsia="zh-CN"/>
              </w:rPr>
              <w:t xml:space="preserve"> </w:t>
            </w:r>
            <w:r>
              <w:rPr>
                <w:rFonts w:eastAsiaTheme="minorEastAsia" w:hint="eastAsia"/>
                <w:lang w:eastAsia="zh-CN"/>
              </w:rPr>
              <w:t>UE</w:t>
            </w:r>
            <w:r w:rsidR="002E6FC5">
              <w:rPr>
                <w:rFonts w:eastAsiaTheme="minorEastAsia" w:hint="eastAsia"/>
                <w:lang w:eastAsia="zh-CN"/>
              </w:rPr>
              <w:t>(</w:t>
            </w:r>
            <w:proofErr w:type="spellStart"/>
            <w:r w:rsidR="002E6FC5">
              <w:rPr>
                <w:rFonts w:eastAsiaTheme="minorEastAsia"/>
                <w:lang w:eastAsia="zh-CN"/>
              </w:rPr>
              <w:t>QoE</w:t>
            </w:r>
            <w:proofErr w:type="spellEnd"/>
            <w:r w:rsidR="002E6FC5">
              <w:rPr>
                <w:rFonts w:eastAsiaTheme="minorEastAsia"/>
                <w:lang w:eastAsia="zh-CN"/>
              </w:rPr>
              <w:t xml:space="preserve"> report</w:t>
            </w:r>
            <w:r w:rsidR="002E6FC5">
              <w:rPr>
                <w:rFonts w:eastAsiaTheme="minorEastAsia" w:hint="eastAsia"/>
                <w:lang w:eastAsia="zh-CN"/>
              </w:rPr>
              <w:t>)</w:t>
            </w:r>
            <w:r>
              <w:rPr>
                <w:rFonts w:eastAsiaTheme="minorEastAsia"/>
                <w:lang w:eastAsia="zh-CN"/>
              </w:rPr>
              <w:t xml:space="preserve"> </w:t>
            </w:r>
            <w:r>
              <w:rPr>
                <w:rFonts w:eastAsiaTheme="minorEastAsia" w:hint="eastAsia"/>
                <w:lang w:eastAsia="zh-CN"/>
              </w:rPr>
              <w:t>-&gt;</w:t>
            </w:r>
            <w:r>
              <w:rPr>
                <w:rFonts w:eastAsiaTheme="minorEastAsia"/>
                <w:lang w:eastAsia="zh-CN"/>
              </w:rPr>
              <w:t xml:space="preserve"> </w:t>
            </w:r>
            <w:r>
              <w:rPr>
                <w:rFonts w:eastAsiaTheme="minorEastAsia" w:hint="eastAsia"/>
                <w:lang w:eastAsia="zh-CN"/>
              </w:rPr>
              <w:t>RAN</w:t>
            </w:r>
            <w:r w:rsidR="002E6FC5">
              <w:rPr>
                <w:rFonts w:eastAsiaTheme="minorEastAsia" w:hint="eastAsia"/>
                <w:lang w:eastAsia="zh-CN"/>
              </w:rPr>
              <w:t>(</w:t>
            </w:r>
            <w:proofErr w:type="spellStart"/>
            <w:r w:rsidR="002E6FC5">
              <w:rPr>
                <w:rFonts w:eastAsiaTheme="minorEastAsia"/>
                <w:lang w:eastAsia="zh-CN"/>
              </w:rPr>
              <w:t>QoE</w:t>
            </w:r>
            <w:proofErr w:type="spellEnd"/>
            <w:r w:rsidR="002E6FC5">
              <w:rPr>
                <w:rFonts w:eastAsiaTheme="minorEastAsia"/>
                <w:lang w:eastAsia="zh-CN"/>
              </w:rPr>
              <w:t xml:space="preserve"> report</w:t>
            </w:r>
            <w:r w:rsidR="002E6FC5">
              <w:rPr>
                <w:rFonts w:eastAsiaTheme="minorEastAsia" w:hint="eastAsia"/>
                <w:lang w:eastAsia="zh-CN"/>
              </w:rPr>
              <w:t>)</w:t>
            </w:r>
            <w:r w:rsidR="002E6FC5">
              <w:rPr>
                <w:rFonts w:eastAsiaTheme="minorEastAsia"/>
                <w:lang w:eastAsia="zh-CN"/>
              </w:rPr>
              <w:t xml:space="preserve"> </w:t>
            </w:r>
            <w:r>
              <w:rPr>
                <w:rFonts w:eastAsiaTheme="minorEastAsia"/>
                <w:lang w:eastAsia="zh-CN"/>
              </w:rPr>
              <w:t xml:space="preserve"> </w:t>
            </w:r>
            <w:r>
              <w:rPr>
                <w:rFonts w:eastAsiaTheme="minorEastAsia" w:hint="eastAsia"/>
                <w:lang w:eastAsia="zh-CN"/>
              </w:rPr>
              <w:t>-&gt;</w:t>
            </w:r>
            <w:r>
              <w:rPr>
                <w:rFonts w:eastAsiaTheme="minorEastAsia"/>
                <w:lang w:eastAsia="zh-CN"/>
              </w:rPr>
              <w:t xml:space="preserve"> </w:t>
            </w:r>
            <w:r>
              <w:rPr>
                <w:rFonts w:eastAsiaTheme="minorEastAsia" w:hint="eastAsia"/>
                <w:lang w:eastAsia="zh-CN"/>
              </w:rPr>
              <w:t>TCE</w:t>
            </w:r>
            <w:r w:rsidR="002E6FC5">
              <w:rPr>
                <w:rFonts w:eastAsiaTheme="minorEastAsia" w:hint="eastAsia"/>
                <w:lang w:eastAsia="zh-CN"/>
              </w:rPr>
              <w:t>(</w:t>
            </w:r>
            <w:proofErr w:type="spellStart"/>
            <w:r w:rsidR="002E6FC5">
              <w:rPr>
                <w:rFonts w:eastAsiaTheme="minorEastAsia"/>
                <w:lang w:eastAsia="zh-CN"/>
              </w:rPr>
              <w:t>QoE</w:t>
            </w:r>
            <w:proofErr w:type="spellEnd"/>
            <w:r w:rsidR="002E6FC5">
              <w:rPr>
                <w:rFonts w:eastAsiaTheme="minorEastAsia"/>
                <w:lang w:eastAsia="zh-CN"/>
              </w:rPr>
              <w:t xml:space="preserve"> report</w:t>
            </w:r>
            <w:r w:rsidR="002E6FC5">
              <w:rPr>
                <w:rFonts w:eastAsiaTheme="minorEastAsia" w:hint="eastAsia"/>
                <w:lang w:eastAsia="zh-CN"/>
              </w:rPr>
              <w:t>)</w:t>
            </w:r>
            <w:r w:rsidR="002E6FC5">
              <w:rPr>
                <w:rFonts w:eastAsiaTheme="minorEastAsia"/>
                <w:lang w:eastAsia="zh-CN"/>
              </w:rPr>
              <w:t xml:space="preserve"> </w:t>
            </w:r>
            <w:r>
              <w:rPr>
                <w:rFonts w:eastAsiaTheme="minorEastAsia"/>
                <w:lang w:eastAsia="zh-CN"/>
              </w:rPr>
              <w:t xml:space="preserve"> </w:t>
            </w:r>
            <w:r>
              <w:rPr>
                <w:rFonts w:eastAsiaTheme="minorEastAsia" w:hint="eastAsia"/>
                <w:lang w:eastAsia="zh-CN"/>
              </w:rPr>
              <w:t>-&gt;</w:t>
            </w:r>
            <w:r>
              <w:rPr>
                <w:rFonts w:eastAsiaTheme="minorEastAsia"/>
                <w:lang w:eastAsia="zh-CN"/>
              </w:rPr>
              <w:t xml:space="preserve">OAM/NWDAF </w:t>
            </w:r>
            <w:r w:rsidR="002E6FC5">
              <w:rPr>
                <w:rFonts w:eastAsiaTheme="minorEastAsia" w:hint="eastAsia"/>
                <w:lang w:eastAsia="zh-CN"/>
              </w:rPr>
              <w:t>(</w:t>
            </w:r>
            <w:r w:rsidR="002E6FC5">
              <w:rPr>
                <w:rFonts w:eastAsiaTheme="minorEastAsia"/>
                <w:lang w:eastAsia="zh-CN"/>
              </w:rPr>
              <w:t>optimization decision</w:t>
            </w:r>
            <w:r w:rsidR="002E6FC5">
              <w:rPr>
                <w:rFonts w:eastAsiaTheme="minorEastAsia" w:hint="eastAsia"/>
                <w:lang w:eastAsia="zh-CN"/>
              </w:rPr>
              <w:t>)</w:t>
            </w:r>
            <w:r w:rsidR="002E6FC5">
              <w:rPr>
                <w:rFonts w:eastAsiaTheme="minorEastAsia"/>
                <w:lang w:eastAsia="zh-CN"/>
              </w:rPr>
              <w:t xml:space="preserve"> </w:t>
            </w:r>
            <w:r>
              <w:rPr>
                <w:rFonts w:eastAsiaTheme="minorEastAsia"/>
                <w:lang w:eastAsia="zh-CN"/>
              </w:rPr>
              <w:t>-&gt; CN/RAN</w:t>
            </w:r>
          </w:p>
        </w:tc>
        <w:tc>
          <w:tcPr>
            <w:tcW w:w="3827" w:type="dxa"/>
          </w:tcPr>
          <w:p w14:paraId="61C8DA55" w14:textId="31ECFBB1" w:rsidR="002C5BC5" w:rsidRDefault="002C5BC5" w:rsidP="002C5BC5">
            <w:pPr>
              <w:rPr>
                <w:rFonts w:eastAsiaTheme="minorEastAsia"/>
                <w:lang w:eastAsia="zh-CN"/>
              </w:rPr>
            </w:pPr>
            <w:r>
              <w:rPr>
                <w:rFonts w:eastAsiaTheme="minorEastAsia"/>
                <w:lang w:eastAsia="zh-CN"/>
              </w:rPr>
              <w:t xml:space="preserve">For the new service in NR or in the future, many use cases (e.g. AR/VR, remote surgery) have high requirements on </w:t>
            </w:r>
            <w:r w:rsidRPr="002C5BC5">
              <w:rPr>
                <w:rFonts w:eastAsiaTheme="minorEastAsia"/>
                <w:lang w:eastAsia="zh-CN"/>
              </w:rPr>
              <w:t>interactivity</w:t>
            </w:r>
            <w:r>
              <w:rPr>
                <w:rFonts w:eastAsiaTheme="minorEastAsia"/>
                <w:lang w:eastAsia="zh-CN"/>
              </w:rPr>
              <w:t>, which means real-time network optimization will become more important.</w:t>
            </w:r>
          </w:p>
          <w:p w14:paraId="7705423F" w14:textId="45EB5821" w:rsidR="001465B1" w:rsidRDefault="002C5BC5" w:rsidP="002C5BC5">
            <w:pPr>
              <w:rPr>
                <w:rFonts w:eastAsiaTheme="minorEastAsia"/>
                <w:lang w:eastAsia="zh-CN"/>
              </w:rPr>
            </w:pPr>
            <w:r>
              <w:rPr>
                <w:rFonts w:eastAsiaTheme="minorEastAsia"/>
                <w:lang w:eastAsia="zh-CN"/>
              </w:rPr>
              <w:t xml:space="preserve">The possible optimization </w:t>
            </w:r>
            <w:r w:rsidR="002E6FC5">
              <w:rPr>
                <w:rFonts w:eastAsiaTheme="minorEastAsia" w:hint="eastAsia"/>
                <w:lang w:eastAsia="zh-CN"/>
              </w:rPr>
              <w:t>process</w:t>
            </w:r>
            <w:r w:rsidR="002E6FC5">
              <w:rPr>
                <w:rFonts w:eastAsiaTheme="minorEastAsia"/>
                <w:lang w:eastAsia="zh-CN"/>
              </w:rPr>
              <w:t xml:space="preserve"> </w:t>
            </w:r>
            <w:r>
              <w:rPr>
                <w:rFonts w:eastAsiaTheme="minorEastAsia"/>
                <w:lang w:eastAsia="zh-CN"/>
              </w:rPr>
              <w:t xml:space="preserve">would </w:t>
            </w:r>
            <w:r w:rsidR="002E6FC5">
              <w:rPr>
                <w:rFonts w:eastAsiaTheme="minorEastAsia"/>
                <w:lang w:eastAsia="zh-CN"/>
              </w:rPr>
              <w:t>be: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sidR="002E6FC5">
              <w:rPr>
                <w:rFonts w:eastAsiaTheme="minorEastAsia" w:hint="eastAsia"/>
                <w:lang w:eastAsia="zh-CN"/>
              </w:rPr>
              <w:t>(</w:t>
            </w:r>
            <w:proofErr w:type="spellStart"/>
            <w:r w:rsidR="002E6FC5">
              <w:rPr>
                <w:rFonts w:eastAsiaTheme="minorEastAsia"/>
                <w:lang w:eastAsia="zh-CN"/>
              </w:rPr>
              <w:t>QoE</w:t>
            </w:r>
            <w:proofErr w:type="spellEnd"/>
            <w:r w:rsidR="002E6FC5">
              <w:rPr>
                <w:rFonts w:eastAsiaTheme="minorEastAsia"/>
                <w:lang w:eastAsia="zh-CN"/>
              </w:rPr>
              <w:t xml:space="preserve"> report</w:t>
            </w:r>
            <w:r w:rsidR="002E6FC5">
              <w:rPr>
                <w:rFonts w:eastAsiaTheme="minorEastAsia" w:hint="eastAsia"/>
                <w:lang w:eastAsia="zh-CN"/>
              </w:rPr>
              <w:t>)</w:t>
            </w:r>
            <w:r>
              <w:rPr>
                <w:rFonts w:eastAsiaTheme="minorEastAsia" w:hint="eastAsia"/>
                <w:lang w:eastAsia="zh-CN"/>
              </w:rPr>
              <w:t>-&gt;</w:t>
            </w:r>
            <w:r>
              <w:rPr>
                <w:rFonts w:eastAsiaTheme="minorEastAsia"/>
                <w:lang w:eastAsia="zh-CN"/>
              </w:rPr>
              <w:t xml:space="preserve"> </w:t>
            </w:r>
            <w:r>
              <w:rPr>
                <w:rFonts w:eastAsiaTheme="minorEastAsia" w:hint="eastAsia"/>
                <w:lang w:eastAsia="zh-CN"/>
              </w:rPr>
              <w:t>RAN</w:t>
            </w:r>
            <w:r w:rsidR="002E6FC5">
              <w:rPr>
                <w:rFonts w:eastAsiaTheme="minorEastAsia"/>
                <w:lang w:eastAsia="zh-CN"/>
              </w:rPr>
              <w:t xml:space="preserve"> (optimization decision)</w:t>
            </w:r>
          </w:p>
          <w:p w14:paraId="3A25DBD8" w14:textId="1FCB6A44" w:rsidR="002E6FC5" w:rsidRPr="002C5BC5" w:rsidRDefault="002E6FC5" w:rsidP="002C5BC5">
            <w:pPr>
              <w:rPr>
                <w:rFonts w:eastAsiaTheme="minorEastAsia"/>
                <w:lang w:eastAsia="zh-CN"/>
              </w:rPr>
            </w:pPr>
            <w:r w:rsidRPr="002E6FC5">
              <w:rPr>
                <w:rFonts w:eastAsia="Malgun Gothic"/>
                <w:sz w:val="21"/>
                <w:szCs w:val="21"/>
                <w:u w:val="single"/>
                <w:lang w:val="en-US" w:eastAsia="ko-KR"/>
              </w:rPr>
              <w:t xml:space="preserve">For service with high </w:t>
            </w:r>
            <w:r w:rsidRPr="002E6FC5">
              <w:rPr>
                <w:rFonts w:eastAsiaTheme="minorEastAsia"/>
                <w:u w:val="single"/>
                <w:lang w:eastAsia="zh-CN"/>
              </w:rPr>
              <w:t xml:space="preserve">interactivity requirements, the real time </w:t>
            </w:r>
            <w:proofErr w:type="spellStart"/>
            <w:r w:rsidRPr="002E6FC5">
              <w:rPr>
                <w:rFonts w:eastAsiaTheme="minorEastAsia"/>
                <w:u w:val="single"/>
                <w:lang w:eastAsia="zh-CN"/>
              </w:rPr>
              <w:t>QoE</w:t>
            </w:r>
            <w:proofErr w:type="spellEnd"/>
            <w:r w:rsidRPr="002E6FC5">
              <w:rPr>
                <w:rFonts w:eastAsiaTheme="minorEastAsia"/>
                <w:u w:val="single"/>
                <w:lang w:eastAsia="zh-CN"/>
              </w:rPr>
              <w:t xml:space="preserve"> optimization should be considered.</w:t>
            </w:r>
          </w:p>
        </w:tc>
      </w:tr>
    </w:tbl>
    <w:p w14:paraId="20E004B1" w14:textId="77777777" w:rsidR="00C5017F" w:rsidRPr="002C5BC5" w:rsidRDefault="00C5017F" w:rsidP="00EE50BA">
      <w:pPr>
        <w:overflowPunct/>
        <w:autoSpaceDE/>
        <w:autoSpaceDN/>
        <w:adjustRightInd/>
        <w:textAlignment w:val="auto"/>
        <w:rPr>
          <w:rFonts w:eastAsia="Malgun Gothic"/>
          <w:sz w:val="21"/>
          <w:szCs w:val="21"/>
          <w:lang w:eastAsia="ko-KR"/>
        </w:rPr>
      </w:pPr>
    </w:p>
    <w:p w14:paraId="5532C6B1" w14:textId="32FBD2C0" w:rsidR="00B447EE" w:rsidRDefault="004B2562" w:rsidP="00B447EE">
      <w:pPr>
        <w:overflowPunct/>
        <w:autoSpaceDE/>
        <w:autoSpaceDN/>
        <w:adjustRightInd/>
        <w:textAlignment w:val="auto"/>
        <w:rPr>
          <w:rFonts w:eastAsia="Malgun Gothic"/>
          <w:sz w:val="21"/>
          <w:szCs w:val="21"/>
          <w:lang w:eastAsia="ko-KR"/>
        </w:rPr>
      </w:pPr>
      <w:r>
        <w:rPr>
          <w:rFonts w:eastAsia="Malgun Gothic"/>
          <w:sz w:val="21"/>
          <w:szCs w:val="21"/>
          <w:lang w:eastAsia="ko-KR"/>
        </w:rPr>
        <w:lastRenderedPageBreak/>
        <w:t>Based LTE QMC requirements and NR specific considerations above,</w:t>
      </w:r>
      <w:r>
        <w:rPr>
          <w:rFonts w:eastAsia="Malgun Gothic"/>
          <w:sz w:val="21"/>
          <w:szCs w:val="21"/>
          <w:lang w:val="en-US" w:eastAsia="ko-KR"/>
        </w:rPr>
        <w:t xml:space="preserve"> t</w:t>
      </w:r>
      <w:r w:rsidR="00B447EE">
        <w:rPr>
          <w:rFonts w:eastAsia="Malgun Gothic"/>
          <w:sz w:val="21"/>
          <w:szCs w:val="21"/>
          <w:lang w:eastAsia="ko-KR"/>
        </w:rPr>
        <w:t xml:space="preserve">he requirements </w:t>
      </w:r>
      <w:r>
        <w:rPr>
          <w:rFonts w:eastAsia="Malgun Gothic"/>
          <w:sz w:val="21"/>
          <w:szCs w:val="21"/>
          <w:lang w:eastAsia="ko-KR"/>
        </w:rPr>
        <w:t xml:space="preserve">for NR </w:t>
      </w:r>
      <w:proofErr w:type="spellStart"/>
      <w:r>
        <w:rPr>
          <w:rFonts w:eastAsia="Malgun Gothic"/>
          <w:sz w:val="21"/>
          <w:szCs w:val="21"/>
          <w:lang w:eastAsia="ko-KR"/>
        </w:rPr>
        <w:t>QoE</w:t>
      </w:r>
      <w:proofErr w:type="spellEnd"/>
      <w:r>
        <w:rPr>
          <w:rFonts w:eastAsia="Malgun Gothic"/>
          <w:sz w:val="21"/>
          <w:szCs w:val="21"/>
          <w:lang w:eastAsia="ko-KR"/>
        </w:rPr>
        <w:t xml:space="preserve"> </w:t>
      </w:r>
      <w:r w:rsidR="00B447EE">
        <w:rPr>
          <w:rFonts w:eastAsia="Malgun Gothic"/>
          <w:sz w:val="21"/>
          <w:szCs w:val="21"/>
          <w:lang w:eastAsia="ko-KR"/>
        </w:rPr>
        <w:t xml:space="preserve">are summarized </w:t>
      </w:r>
      <w:r>
        <w:rPr>
          <w:rFonts w:eastAsia="Malgun Gothic"/>
          <w:sz w:val="21"/>
          <w:szCs w:val="21"/>
          <w:lang w:eastAsia="ko-KR"/>
        </w:rPr>
        <w:t>as follows</w:t>
      </w:r>
      <w:r w:rsidR="00B447EE">
        <w:rPr>
          <w:rFonts w:eastAsia="Malgun Gothic"/>
          <w:sz w:val="21"/>
          <w:szCs w:val="21"/>
          <w:lang w:eastAsia="ko-KR"/>
        </w:rPr>
        <w:t>:</w:t>
      </w:r>
    </w:p>
    <w:p w14:paraId="17FD6811" w14:textId="77777777" w:rsidR="00B447EE" w:rsidRPr="00637882" w:rsidRDefault="00B447EE" w:rsidP="00B447EE">
      <w:pPr>
        <w:pStyle w:val="aa"/>
        <w:numPr>
          <w:ilvl w:val="0"/>
          <w:numId w:val="7"/>
        </w:numPr>
        <w:spacing w:before="180"/>
        <w:ind w:firstLineChars="0"/>
        <w:rPr>
          <w:sz w:val="21"/>
        </w:rPr>
      </w:pPr>
      <w:r w:rsidRPr="00637882">
        <w:rPr>
          <w:sz w:val="21"/>
        </w:rPr>
        <w:t xml:space="preserve">Collection of </w:t>
      </w:r>
      <w:proofErr w:type="spellStart"/>
      <w:r w:rsidRPr="00637882">
        <w:rPr>
          <w:sz w:val="21"/>
        </w:rPr>
        <w:t>QoE</w:t>
      </w:r>
      <w:proofErr w:type="spellEnd"/>
      <w:r w:rsidRPr="00637882">
        <w:rPr>
          <w:sz w:val="21"/>
        </w:rPr>
        <w:t xml:space="preserve"> information per end user service/end user service type for a specified area.</w:t>
      </w:r>
    </w:p>
    <w:p w14:paraId="6F8E2000" w14:textId="77777777" w:rsidR="00B447EE" w:rsidRPr="00637882" w:rsidRDefault="00B447EE" w:rsidP="00B447EE">
      <w:pPr>
        <w:pStyle w:val="aa"/>
        <w:numPr>
          <w:ilvl w:val="0"/>
          <w:numId w:val="7"/>
        </w:numPr>
        <w:spacing w:before="180"/>
        <w:ind w:firstLineChars="0"/>
        <w:rPr>
          <w:sz w:val="21"/>
        </w:rPr>
      </w:pPr>
      <w:r w:rsidRPr="00637882">
        <w:rPr>
          <w:sz w:val="21"/>
        </w:rPr>
        <w:t>Collection of end user service performance information for one specified UE.</w:t>
      </w:r>
    </w:p>
    <w:p w14:paraId="3A6E994F" w14:textId="77777777" w:rsidR="00B447EE" w:rsidRPr="00637882" w:rsidRDefault="00B447EE" w:rsidP="00B447EE">
      <w:pPr>
        <w:pStyle w:val="aa"/>
        <w:numPr>
          <w:ilvl w:val="0"/>
          <w:numId w:val="7"/>
        </w:numPr>
        <w:spacing w:before="180"/>
        <w:ind w:firstLineChars="0"/>
        <w:rPr>
          <w:sz w:val="21"/>
        </w:rPr>
      </w:pPr>
      <w:r w:rsidRPr="00637882">
        <w:rPr>
          <w:sz w:val="21"/>
        </w:rPr>
        <w:t xml:space="preserve">Collection of </w:t>
      </w:r>
      <w:proofErr w:type="spellStart"/>
      <w:r w:rsidRPr="00637882">
        <w:rPr>
          <w:sz w:val="21"/>
        </w:rPr>
        <w:t>QoE</w:t>
      </w:r>
      <w:proofErr w:type="spellEnd"/>
      <w:r w:rsidRPr="00637882">
        <w:rPr>
          <w:sz w:val="21"/>
        </w:rPr>
        <w:t xml:space="preserve"> information per end user service/end user service type for a logical network.</w:t>
      </w:r>
    </w:p>
    <w:p w14:paraId="3FFC4889" w14:textId="77777777" w:rsidR="00B447EE" w:rsidRPr="00637882" w:rsidRDefault="00B447EE" w:rsidP="00B447EE">
      <w:pPr>
        <w:pStyle w:val="aa"/>
        <w:numPr>
          <w:ilvl w:val="0"/>
          <w:numId w:val="7"/>
        </w:numPr>
        <w:spacing w:before="180"/>
        <w:ind w:firstLineChars="0"/>
        <w:rPr>
          <w:sz w:val="21"/>
        </w:rPr>
      </w:pPr>
      <w:r w:rsidRPr="00637882">
        <w:rPr>
          <w:sz w:val="21"/>
        </w:rPr>
        <w:t>An address of a collection centre to which the collected information shall be delivered.</w:t>
      </w:r>
    </w:p>
    <w:p w14:paraId="4C778BA2" w14:textId="77777777" w:rsidR="00B447EE" w:rsidRPr="00637882" w:rsidRDefault="00B447EE" w:rsidP="00B447EE">
      <w:pPr>
        <w:pStyle w:val="aa"/>
        <w:numPr>
          <w:ilvl w:val="0"/>
          <w:numId w:val="7"/>
        </w:numPr>
        <w:spacing w:before="180"/>
        <w:ind w:firstLineChars="0"/>
        <w:rPr>
          <w:sz w:val="21"/>
        </w:rPr>
      </w:pPr>
      <w:r w:rsidRPr="00637882">
        <w:rPr>
          <w:sz w:val="21"/>
        </w:rPr>
        <w:t xml:space="preserve">Restrict the </w:t>
      </w:r>
      <w:proofErr w:type="spellStart"/>
      <w:r w:rsidRPr="00637882">
        <w:rPr>
          <w:sz w:val="21"/>
        </w:rPr>
        <w:t>QoE</w:t>
      </w:r>
      <w:proofErr w:type="spellEnd"/>
      <w:r w:rsidRPr="00637882">
        <w:rPr>
          <w:sz w:val="21"/>
        </w:rPr>
        <w:t xml:space="preserve"> information collection to a subset of the sessions in a UE using an end user service/end user service type.</w:t>
      </w:r>
    </w:p>
    <w:p w14:paraId="213493DB" w14:textId="77777777" w:rsidR="00B447EE" w:rsidRPr="00637882" w:rsidRDefault="00B447EE" w:rsidP="00B447EE">
      <w:pPr>
        <w:pStyle w:val="aa"/>
        <w:numPr>
          <w:ilvl w:val="0"/>
          <w:numId w:val="7"/>
        </w:numPr>
        <w:spacing w:before="180"/>
        <w:ind w:firstLineChars="0"/>
        <w:rPr>
          <w:sz w:val="21"/>
        </w:rPr>
      </w:pPr>
      <w:r w:rsidRPr="00637882">
        <w:rPr>
          <w:sz w:val="21"/>
        </w:rPr>
        <w:t xml:space="preserve">Capability to stop the collection of </w:t>
      </w:r>
      <w:proofErr w:type="spellStart"/>
      <w:r w:rsidRPr="00637882">
        <w:rPr>
          <w:sz w:val="21"/>
        </w:rPr>
        <w:t>QoE</w:t>
      </w:r>
      <w:proofErr w:type="spellEnd"/>
      <w:r w:rsidRPr="00637882">
        <w:rPr>
          <w:sz w:val="21"/>
        </w:rPr>
        <w:t xml:space="preserve"> per end user service/end user service type. </w:t>
      </w:r>
    </w:p>
    <w:p w14:paraId="7918EF67" w14:textId="77777777" w:rsidR="00B447EE" w:rsidRPr="00637882" w:rsidRDefault="00B447EE" w:rsidP="00B447EE">
      <w:pPr>
        <w:pStyle w:val="aa"/>
        <w:numPr>
          <w:ilvl w:val="0"/>
          <w:numId w:val="7"/>
        </w:numPr>
        <w:spacing w:before="180"/>
        <w:ind w:firstLineChars="0"/>
        <w:rPr>
          <w:sz w:val="21"/>
        </w:rPr>
      </w:pPr>
      <w:r w:rsidRPr="00637882">
        <w:rPr>
          <w:sz w:val="21"/>
        </w:rPr>
        <w:t xml:space="preserve">Order several </w:t>
      </w:r>
      <w:proofErr w:type="spellStart"/>
      <w:r w:rsidRPr="00637882">
        <w:rPr>
          <w:sz w:val="21"/>
        </w:rPr>
        <w:t>QoE</w:t>
      </w:r>
      <w:proofErr w:type="spellEnd"/>
      <w:r w:rsidRPr="00637882">
        <w:rPr>
          <w:sz w:val="21"/>
        </w:rPr>
        <w:t xml:space="preserve"> measurement collections from each UE simultaneously.</w:t>
      </w:r>
    </w:p>
    <w:p w14:paraId="4CA5411F" w14:textId="77777777" w:rsidR="00B447EE" w:rsidRPr="00637882" w:rsidRDefault="00B447EE" w:rsidP="00B447EE">
      <w:pPr>
        <w:pStyle w:val="aa"/>
        <w:numPr>
          <w:ilvl w:val="0"/>
          <w:numId w:val="7"/>
        </w:numPr>
        <w:spacing w:before="180"/>
        <w:ind w:firstLineChars="0"/>
        <w:rPr>
          <w:rFonts w:eastAsia="Malgun Gothic"/>
          <w:bCs/>
          <w:sz w:val="24"/>
          <w:szCs w:val="21"/>
          <w:lang w:eastAsia="ko-KR"/>
        </w:rPr>
      </w:pPr>
      <w:r w:rsidRPr="00637882">
        <w:rPr>
          <w:sz w:val="21"/>
        </w:rPr>
        <w:t xml:space="preserve">RAN shall have a capability to temporarily stop or restart </w:t>
      </w:r>
      <w:proofErr w:type="spellStart"/>
      <w:r w:rsidRPr="00637882">
        <w:rPr>
          <w:sz w:val="21"/>
        </w:rPr>
        <w:t>QoE</w:t>
      </w:r>
      <w:proofErr w:type="spellEnd"/>
      <w:r w:rsidRPr="00637882">
        <w:rPr>
          <w:sz w:val="21"/>
        </w:rPr>
        <w:t xml:space="preserve"> measurement reporting for overload reason.</w:t>
      </w:r>
    </w:p>
    <w:p w14:paraId="3CE91761" w14:textId="30382BD3" w:rsidR="00B447EE" w:rsidRPr="00B447EE" w:rsidRDefault="00B447EE" w:rsidP="00B447EE">
      <w:pPr>
        <w:pStyle w:val="aa"/>
        <w:numPr>
          <w:ilvl w:val="0"/>
          <w:numId w:val="7"/>
        </w:numPr>
        <w:spacing w:before="180"/>
        <w:ind w:firstLineChars="0"/>
        <w:rPr>
          <w:rFonts w:eastAsia="Malgun Gothic"/>
          <w:bCs/>
          <w:sz w:val="24"/>
          <w:szCs w:val="21"/>
          <w:lang w:eastAsia="ko-KR"/>
        </w:rPr>
      </w:pPr>
      <w:r w:rsidRPr="00637882">
        <w:rPr>
          <w:sz w:val="21"/>
        </w:rPr>
        <w:t xml:space="preserve">Collection </w:t>
      </w:r>
      <w:r w:rsidR="00DA4826">
        <w:rPr>
          <w:sz w:val="21"/>
        </w:rPr>
        <w:t xml:space="preserve">and using </w:t>
      </w:r>
      <w:r w:rsidRPr="00637882">
        <w:rPr>
          <w:sz w:val="21"/>
        </w:rPr>
        <w:t xml:space="preserve">of </w:t>
      </w:r>
      <w:proofErr w:type="spellStart"/>
      <w:r w:rsidRPr="00637882">
        <w:rPr>
          <w:sz w:val="21"/>
        </w:rPr>
        <w:t>QoE</w:t>
      </w:r>
      <w:proofErr w:type="spellEnd"/>
      <w:r w:rsidRPr="00637882">
        <w:rPr>
          <w:sz w:val="21"/>
        </w:rPr>
        <w:t xml:space="preserve"> information per end user service/end user service type for real-time optimization.</w:t>
      </w:r>
    </w:p>
    <w:p w14:paraId="238BE914" w14:textId="21E3D82E" w:rsidR="00EE50BA" w:rsidRDefault="00EE50BA" w:rsidP="00EE50BA">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Observation 2: </w:t>
      </w:r>
      <w:r w:rsidR="00621FEA">
        <w:rPr>
          <w:rFonts w:eastAsia="Malgun Gothic"/>
          <w:b/>
          <w:bCs/>
          <w:sz w:val="21"/>
          <w:szCs w:val="21"/>
          <w:lang w:val="en-US" w:eastAsia="ko-KR"/>
        </w:rPr>
        <w:t>D</w:t>
      </w:r>
      <w:r w:rsidRPr="00EE50BA">
        <w:rPr>
          <w:rFonts w:eastAsia="Malgun Gothic"/>
          <w:b/>
          <w:bCs/>
          <w:sz w:val="21"/>
          <w:szCs w:val="21"/>
          <w:lang w:val="en-US" w:eastAsia="ko-KR"/>
        </w:rPr>
        <w:t xml:space="preserve">iverse services using different logical networks is the main difference in NR </w:t>
      </w:r>
      <w:proofErr w:type="spellStart"/>
      <w:r w:rsidR="001465B1">
        <w:rPr>
          <w:rFonts w:eastAsia="Malgun Gothic"/>
          <w:b/>
          <w:bCs/>
          <w:sz w:val="21"/>
          <w:szCs w:val="21"/>
          <w:lang w:val="en-US" w:eastAsia="ko-KR"/>
        </w:rPr>
        <w:t>QoE</w:t>
      </w:r>
      <w:proofErr w:type="spellEnd"/>
      <w:r w:rsidR="001465B1">
        <w:rPr>
          <w:rFonts w:eastAsia="Malgun Gothic"/>
          <w:b/>
          <w:bCs/>
          <w:sz w:val="21"/>
          <w:szCs w:val="21"/>
          <w:lang w:val="en-US" w:eastAsia="ko-KR"/>
        </w:rPr>
        <w:t xml:space="preserve"> management</w:t>
      </w:r>
      <w:r w:rsidRPr="00EE50BA">
        <w:rPr>
          <w:rFonts w:eastAsia="Malgun Gothic"/>
          <w:b/>
          <w:bCs/>
          <w:sz w:val="21"/>
          <w:szCs w:val="21"/>
          <w:lang w:val="en-US" w:eastAsia="ko-KR"/>
        </w:rPr>
        <w:t xml:space="preserve"> consideration, compared to LTE.</w:t>
      </w:r>
    </w:p>
    <w:p w14:paraId="7ECB5057" w14:textId="31370389" w:rsidR="002C5BC5" w:rsidRPr="002C5BC5" w:rsidRDefault="002C5BC5" w:rsidP="00EE50BA">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Observation </w:t>
      </w:r>
      <w:r>
        <w:rPr>
          <w:rFonts w:eastAsia="Malgun Gothic"/>
          <w:b/>
          <w:bCs/>
          <w:sz w:val="21"/>
          <w:szCs w:val="21"/>
          <w:lang w:val="en-US" w:eastAsia="ko-KR"/>
        </w:rPr>
        <w:t>3</w:t>
      </w:r>
      <w:r w:rsidRPr="00EE50BA">
        <w:rPr>
          <w:rFonts w:eastAsia="Malgun Gothic"/>
          <w:b/>
          <w:bCs/>
          <w:sz w:val="21"/>
          <w:szCs w:val="21"/>
          <w:lang w:val="en-US" w:eastAsia="ko-KR"/>
        </w:rPr>
        <w:t xml:space="preserve">: </w:t>
      </w:r>
      <w:r w:rsidR="0078080B">
        <w:rPr>
          <w:rFonts w:eastAsia="Malgun Gothic"/>
          <w:b/>
          <w:bCs/>
          <w:sz w:val="21"/>
          <w:szCs w:val="21"/>
          <w:lang w:val="en-US" w:eastAsia="ko-KR"/>
        </w:rPr>
        <w:t>S</w:t>
      </w:r>
      <w:r>
        <w:rPr>
          <w:rFonts w:eastAsia="Malgun Gothic"/>
          <w:b/>
          <w:bCs/>
          <w:sz w:val="21"/>
          <w:szCs w:val="21"/>
          <w:lang w:val="en-US" w:eastAsia="ko-KR"/>
        </w:rPr>
        <w:t xml:space="preserve">ome </w:t>
      </w:r>
      <w:r w:rsidRPr="00EE50BA">
        <w:rPr>
          <w:rFonts w:eastAsia="Malgun Gothic"/>
          <w:b/>
          <w:bCs/>
          <w:sz w:val="21"/>
          <w:szCs w:val="21"/>
          <w:lang w:val="en-US" w:eastAsia="ko-KR"/>
        </w:rPr>
        <w:t xml:space="preserve">services </w:t>
      </w:r>
      <w:r>
        <w:rPr>
          <w:rFonts w:eastAsia="Malgun Gothic"/>
          <w:b/>
          <w:bCs/>
          <w:sz w:val="21"/>
          <w:szCs w:val="21"/>
          <w:lang w:val="en-US" w:eastAsia="ko-KR"/>
        </w:rPr>
        <w:t xml:space="preserve">in NR such as AR/VR have high requirement </w:t>
      </w:r>
      <w:r w:rsidR="0078080B">
        <w:rPr>
          <w:rFonts w:eastAsia="Malgun Gothic"/>
          <w:b/>
          <w:bCs/>
          <w:sz w:val="21"/>
          <w:szCs w:val="21"/>
          <w:lang w:val="en-US" w:eastAsia="ko-KR"/>
        </w:rPr>
        <w:t>on</w:t>
      </w:r>
      <w:r>
        <w:rPr>
          <w:rFonts w:eastAsia="Malgun Gothic"/>
          <w:b/>
          <w:bCs/>
          <w:sz w:val="21"/>
          <w:szCs w:val="21"/>
          <w:lang w:val="en-US" w:eastAsia="ko-KR"/>
        </w:rPr>
        <w:t xml:space="preserve"> real-time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optimization</w:t>
      </w:r>
      <w:r w:rsidRPr="00EE50BA">
        <w:rPr>
          <w:rFonts w:eastAsia="Malgun Gothic"/>
          <w:b/>
          <w:bCs/>
          <w:sz w:val="21"/>
          <w:szCs w:val="21"/>
          <w:lang w:val="en-US" w:eastAsia="ko-KR"/>
        </w:rPr>
        <w:t>.</w:t>
      </w:r>
    </w:p>
    <w:p w14:paraId="7CCEE630" w14:textId="6974CA1F" w:rsidR="00EE50BA" w:rsidRPr="00EE50BA" w:rsidRDefault="00EE50BA" w:rsidP="00EE50BA">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1</w:t>
      </w:r>
      <w:r w:rsidRPr="00EE50BA">
        <w:rPr>
          <w:rFonts w:eastAsia="Malgun Gothic"/>
          <w:b/>
          <w:bCs/>
          <w:sz w:val="21"/>
          <w:szCs w:val="21"/>
          <w:lang w:val="en-US" w:eastAsia="ko-KR"/>
        </w:rPr>
        <w:t>:</w:t>
      </w:r>
      <w:r w:rsidRPr="00EE50BA">
        <w:rPr>
          <w:rFonts w:eastAsia="Malgun Gothic"/>
          <w:sz w:val="21"/>
          <w:szCs w:val="21"/>
          <w:lang w:val="en-US" w:eastAsia="ko-KR"/>
        </w:rPr>
        <w:t> </w:t>
      </w:r>
      <w:r w:rsidR="00621FEA">
        <w:rPr>
          <w:rFonts w:eastAsia="Malgun Gothic"/>
          <w:b/>
          <w:bCs/>
          <w:sz w:val="21"/>
          <w:szCs w:val="21"/>
          <w:lang w:val="en-US" w:eastAsia="ko-KR"/>
        </w:rPr>
        <w:t>A</w:t>
      </w:r>
      <w:r w:rsidRPr="00EE50BA">
        <w:rPr>
          <w:rFonts w:eastAsia="Malgun Gothic"/>
          <w:b/>
          <w:bCs/>
          <w:sz w:val="21"/>
          <w:szCs w:val="21"/>
          <w:lang w:val="en-US" w:eastAsia="ko-KR"/>
        </w:rPr>
        <w:t xml:space="preserve"> configurable, flexible and scalable of </w:t>
      </w:r>
      <w:proofErr w:type="spellStart"/>
      <w:r w:rsidR="002C5BC5">
        <w:rPr>
          <w:rFonts w:eastAsia="Malgun Gothic"/>
          <w:b/>
          <w:bCs/>
          <w:sz w:val="21"/>
          <w:szCs w:val="21"/>
          <w:lang w:val="en-US" w:eastAsia="ko-KR"/>
        </w:rPr>
        <w:t>QoE</w:t>
      </w:r>
      <w:proofErr w:type="spellEnd"/>
      <w:r w:rsidR="002C5BC5">
        <w:rPr>
          <w:rFonts w:eastAsia="Malgun Gothic"/>
          <w:b/>
          <w:bCs/>
          <w:sz w:val="21"/>
          <w:szCs w:val="21"/>
          <w:lang w:val="en-US" w:eastAsia="ko-KR"/>
        </w:rPr>
        <w:t xml:space="preserve"> measurement </w:t>
      </w:r>
      <w:r w:rsidRPr="00EE50BA">
        <w:rPr>
          <w:rFonts w:eastAsia="Malgun Gothic"/>
          <w:b/>
          <w:bCs/>
          <w:sz w:val="21"/>
          <w:szCs w:val="21"/>
          <w:lang w:val="en-US" w:eastAsia="ko-KR"/>
        </w:rPr>
        <w:t xml:space="preserve">configuration </w:t>
      </w:r>
      <w:r w:rsidR="005852E8" w:rsidRPr="005852E8">
        <w:rPr>
          <w:rFonts w:eastAsia="Malgun Gothic"/>
          <w:b/>
          <w:bCs/>
          <w:sz w:val="21"/>
          <w:szCs w:val="21"/>
          <w:lang w:val="en-US" w:eastAsia="ko-KR"/>
        </w:rPr>
        <w:t xml:space="preserve">mechanism </w:t>
      </w:r>
      <w:r w:rsidRPr="00EE50BA">
        <w:rPr>
          <w:rFonts w:eastAsia="Malgun Gothic"/>
          <w:b/>
          <w:bCs/>
          <w:sz w:val="21"/>
          <w:szCs w:val="21"/>
          <w:lang w:val="en-US" w:eastAsia="ko-KR"/>
        </w:rPr>
        <w:t>for different service types or applications should be considered.</w:t>
      </w:r>
    </w:p>
    <w:p w14:paraId="5FD155A1" w14:textId="428256B3" w:rsidR="00EE50BA" w:rsidRDefault="00EE50BA" w:rsidP="00EE50BA">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2</w:t>
      </w:r>
      <w:r w:rsidRPr="00EE50BA">
        <w:rPr>
          <w:rFonts w:eastAsia="Malgun Gothic"/>
          <w:b/>
          <w:bCs/>
          <w:sz w:val="21"/>
          <w:szCs w:val="21"/>
          <w:lang w:val="en-US" w:eastAsia="ko-KR"/>
        </w:rPr>
        <w:t>:</w:t>
      </w:r>
      <w:r w:rsidRPr="00EE50BA">
        <w:rPr>
          <w:rFonts w:eastAsia="Malgun Gothic"/>
          <w:sz w:val="21"/>
          <w:szCs w:val="21"/>
          <w:lang w:val="en-US" w:eastAsia="ko-KR"/>
        </w:rPr>
        <w:t> </w:t>
      </w:r>
      <w:r w:rsidR="00621FEA">
        <w:rPr>
          <w:rFonts w:eastAsia="Malgun Gothic"/>
          <w:b/>
          <w:bCs/>
          <w:sz w:val="21"/>
          <w:szCs w:val="21"/>
          <w:lang w:val="en-US" w:eastAsia="ko-KR"/>
        </w:rPr>
        <w:t>L</w:t>
      </w:r>
      <w:r w:rsidR="00910F57">
        <w:rPr>
          <w:rFonts w:eastAsia="Malgun Gothic"/>
          <w:b/>
          <w:bCs/>
          <w:sz w:val="21"/>
          <w:szCs w:val="21"/>
          <w:lang w:val="en-US" w:eastAsia="ko-KR"/>
        </w:rPr>
        <w:t xml:space="preserve">ogical network </w:t>
      </w:r>
      <w:r w:rsidR="002C5BC5">
        <w:rPr>
          <w:rFonts w:eastAsia="Malgun Gothic"/>
          <w:b/>
          <w:bCs/>
          <w:sz w:val="21"/>
          <w:szCs w:val="21"/>
          <w:lang w:val="en-US" w:eastAsia="ko-KR"/>
        </w:rPr>
        <w:t>slices</w:t>
      </w:r>
      <w:r w:rsidRPr="00EE50BA">
        <w:rPr>
          <w:rFonts w:eastAsia="Malgun Gothic"/>
          <w:b/>
          <w:bCs/>
          <w:sz w:val="21"/>
          <w:szCs w:val="21"/>
          <w:lang w:val="en-US" w:eastAsia="ko-KR"/>
        </w:rPr>
        <w:t xml:space="preserve"> should be taken into account when configuring QMC</w:t>
      </w:r>
      <w:r w:rsidR="00BF3C2F">
        <w:rPr>
          <w:rFonts w:eastAsia="Malgun Gothic"/>
          <w:b/>
          <w:bCs/>
          <w:sz w:val="21"/>
          <w:szCs w:val="21"/>
          <w:lang w:val="en-US" w:eastAsia="ko-KR"/>
        </w:rPr>
        <w:t>.</w:t>
      </w:r>
    </w:p>
    <w:p w14:paraId="1D44E2B4" w14:textId="25C9FCD4" w:rsidR="002C5BC5" w:rsidRPr="002C5BC5" w:rsidRDefault="002C5BC5" w:rsidP="00EE50BA">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3</w:t>
      </w:r>
      <w:r w:rsidRPr="00EE50BA">
        <w:rPr>
          <w:rFonts w:eastAsia="Malgun Gothic"/>
          <w:b/>
          <w:bCs/>
          <w:sz w:val="21"/>
          <w:szCs w:val="21"/>
          <w:lang w:val="en-US" w:eastAsia="ko-KR"/>
        </w:rPr>
        <w:t>:</w:t>
      </w:r>
      <w:r w:rsidRPr="00EE50BA">
        <w:rPr>
          <w:rFonts w:eastAsia="Malgun Gothic"/>
          <w:sz w:val="21"/>
          <w:szCs w:val="21"/>
          <w:lang w:val="en-US" w:eastAsia="ko-KR"/>
        </w:rPr>
        <w:t> </w:t>
      </w:r>
      <w:r>
        <w:rPr>
          <w:rFonts w:eastAsia="Malgun Gothic"/>
          <w:b/>
          <w:bCs/>
          <w:sz w:val="21"/>
          <w:szCs w:val="21"/>
          <w:lang w:val="en-US" w:eastAsia="ko-KR"/>
        </w:rPr>
        <w:t xml:space="preserve">Real-time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optimization should be considered.</w:t>
      </w:r>
    </w:p>
    <w:p w14:paraId="1BA27050" w14:textId="06DD139F" w:rsidR="00EE50BA" w:rsidRDefault="00C5017F" w:rsidP="001568D9">
      <w:pPr>
        <w:overflowPunct/>
        <w:autoSpaceDE/>
        <w:autoSpaceDN/>
        <w:adjustRightInd/>
        <w:spacing w:before="180"/>
        <w:textAlignment w:val="auto"/>
        <w:outlineLvl w:val="1"/>
        <w:rPr>
          <w:rFonts w:eastAsia="Malgun Gothic"/>
          <w:b/>
          <w:bCs/>
          <w:sz w:val="21"/>
          <w:szCs w:val="21"/>
          <w:u w:val="single"/>
          <w:lang w:val="en-US" w:eastAsia="ko-KR"/>
        </w:rPr>
      </w:pPr>
      <w:r w:rsidRPr="001568D9">
        <w:rPr>
          <w:rFonts w:eastAsia="Malgun Gothic" w:hint="eastAsia"/>
          <w:b/>
          <w:bCs/>
          <w:sz w:val="21"/>
          <w:szCs w:val="21"/>
          <w:u w:val="single"/>
          <w:lang w:val="en-US" w:eastAsia="ko-KR"/>
        </w:rPr>
        <w:t>2.3</w:t>
      </w:r>
      <w:r>
        <w:rPr>
          <w:rFonts w:eastAsia="Malgun Gothic"/>
          <w:b/>
          <w:bCs/>
          <w:sz w:val="21"/>
          <w:szCs w:val="21"/>
          <w:u w:val="single"/>
          <w:lang w:val="en-US" w:eastAsia="ko-KR"/>
        </w:rPr>
        <w:t xml:space="preserve"> </w:t>
      </w:r>
      <w:r w:rsidR="00EE50BA" w:rsidRPr="00EE50BA">
        <w:rPr>
          <w:rFonts w:eastAsia="Malgun Gothic"/>
          <w:b/>
          <w:bCs/>
          <w:sz w:val="21"/>
          <w:szCs w:val="21"/>
          <w:u w:val="single"/>
          <w:lang w:val="en-US" w:eastAsia="ko-KR"/>
        </w:rPr>
        <w:t>Potential solution analysis</w:t>
      </w:r>
    </w:p>
    <w:p w14:paraId="6A466A57" w14:textId="0D95E492" w:rsidR="00CC63D9" w:rsidRDefault="00CC63D9" w:rsidP="00CC63D9">
      <w:pPr>
        <w:overflowPunct/>
        <w:autoSpaceDE/>
        <w:autoSpaceDN/>
        <w:adjustRightInd/>
        <w:textAlignment w:val="auto"/>
        <w:rPr>
          <w:rFonts w:eastAsia="Malgun Gothic"/>
          <w:sz w:val="21"/>
          <w:szCs w:val="21"/>
          <w:lang w:val="en-US" w:eastAsia="ko-KR"/>
        </w:rPr>
      </w:pPr>
      <w:r w:rsidRPr="00CC63D9">
        <w:rPr>
          <w:rFonts w:eastAsia="Malgun Gothic"/>
          <w:sz w:val="21"/>
          <w:szCs w:val="21"/>
          <w:lang w:val="en-US" w:eastAsia="ko-KR"/>
        </w:rPr>
        <w:t>Based on the requirements</w:t>
      </w:r>
      <w:r w:rsidR="005852E8">
        <w:rPr>
          <w:rFonts w:eastAsia="Malgun Gothic"/>
          <w:sz w:val="21"/>
          <w:szCs w:val="21"/>
          <w:lang w:val="en-US" w:eastAsia="ko-KR"/>
        </w:rPr>
        <w:t xml:space="preserve"> and considerations</w:t>
      </w:r>
      <w:r w:rsidRPr="00CC63D9">
        <w:rPr>
          <w:rFonts w:eastAsia="Malgun Gothic"/>
          <w:sz w:val="21"/>
          <w:szCs w:val="21"/>
          <w:lang w:val="en-US" w:eastAsia="ko-KR"/>
        </w:rPr>
        <w:t xml:space="preserve"> above, we summaries below potential solutions</w:t>
      </w:r>
      <w:r>
        <w:rPr>
          <w:rFonts w:eastAsia="Malgun Gothic"/>
          <w:sz w:val="21"/>
          <w:szCs w:val="21"/>
          <w:lang w:val="en-US" w:eastAsia="ko-KR"/>
        </w:rPr>
        <w:t xml:space="preserve"> with the </w:t>
      </w:r>
      <w:r w:rsidR="005852E8">
        <w:rPr>
          <w:rFonts w:eastAsia="Malgun Gothic"/>
          <w:sz w:val="21"/>
          <w:szCs w:val="21"/>
          <w:lang w:val="en-US" w:eastAsia="ko-KR"/>
        </w:rPr>
        <w:t>analysis in</w:t>
      </w:r>
      <w:r>
        <w:rPr>
          <w:rFonts w:eastAsia="Malgun Gothic"/>
          <w:sz w:val="21"/>
          <w:szCs w:val="21"/>
          <w:lang w:val="en-US" w:eastAsia="ko-KR"/>
        </w:rPr>
        <w:t xml:space="preserve"> NR</w:t>
      </w:r>
    </w:p>
    <w:p w14:paraId="6D9DABFD" w14:textId="103377F2" w:rsidR="00603469" w:rsidRPr="00452F19" w:rsidRDefault="00603469" w:rsidP="00CC63D9">
      <w:pPr>
        <w:overflowPunct/>
        <w:autoSpaceDE/>
        <w:autoSpaceDN/>
        <w:adjustRightInd/>
        <w:textAlignment w:val="auto"/>
        <w:rPr>
          <w:rFonts w:eastAsia="Malgun Gothic"/>
          <w:b/>
          <w:sz w:val="21"/>
          <w:szCs w:val="21"/>
          <w:u w:val="single"/>
          <w:lang w:val="en-US" w:eastAsia="ko-KR"/>
        </w:rPr>
      </w:pPr>
      <w:r w:rsidRPr="00452F19">
        <w:rPr>
          <w:rFonts w:eastAsia="Malgun Gothic"/>
          <w:b/>
          <w:sz w:val="21"/>
          <w:szCs w:val="21"/>
          <w:u w:val="single"/>
          <w:lang w:val="en-US" w:eastAsia="ko-KR"/>
        </w:rPr>
        <w:t>Triggering:</w:t>
      </w:r>
    </w:p>
    <w:tbl>
      <w:tblPr>
        <w:tblpPr w:leftFromText="180" w:rightFromText="180" w:vertAnchor="text" w:horzAnchor="margin" w:tblpY="-21"/>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603469" w:rsidRPr="00EE50BA" w14:paraId="19D8464C" w14:textId="77777777" w:rsidTr="00D535F7">
        <w:tc>
          <w:tcPr>
            <w:tcW w:w="1519" w:type="pct"/>
            <w:shd w:val="clear" w:color="auto" w:fill="F2F2F2"/>
            <w:tcMar>
              <w:top w:w="0" w:type="dxa"/>
              <w:left w:w="108" w:type="dxa"/>
              <w:bottom w:w="0" w:type="dxa"/>
              <w:right w:w="108" w:type="dxa"/>
            </w:tcMar>
            <w:hideMark/>
          </w:tcPr>
          <w:p w14:paraId="15E9C569" w14:textId="77777777" w:rsidR="00603469" w:rsidRPr="00EE50BA" w:rsidRDefault="00603469" w:rsidP="00603469">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LTE-based</w:t>
            </w:r>
          </w:p>
        </w:tc>
        <w:tc>
          <w:tcPr>
            <w:tcW w:w="1739" w:type="pct"/>
            <w:shd w:val="clear" w:color="auto" w:fill="F2F2F2"/>
            <w:tcMar>
              <w:top w:w="0" w:type="dxa"/>
              <w:left w:w="108" w:type="dxa"/>
              <w:bottom w:w="0" w:type="dxa"/>
              <w:right w:w="108" w:type="dxa"/>
            </w:tcMar>
            <w:hideMark/>
          </w:tcPr>
          <w:p w14:paraId="44470664" w14:textId="77777777" w:rsidR="00603469" w:rsidRPr="00EE50BA" w:rsidRDefault="00603469" w:rsidP="00603469">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MDT-based</w:t>
            </w:r>
          </w:p>
        </w:tc>
        <w:tc>
          <w:tcPr>
            <w:tcW w:w="1742" w:type="pct"/>
            <w:shd w:val="clear" w:color="auto" w:fill="F2F2F2"/>
            <w:tcMar>
              <w:top w:w="0" w:type="dxa"/>
              <w:left w:w="108" w:type="dxa"/>
              <w:bottom w:w="0" w:type="dxa"/>
              <w:right w:w="108" w:type="dxa"/>
            </w:tcMar>
            <w:hideMark/>
          </w:tcPr>
          <w:p w14:paraId="73CCFB79" w14:textId="4A6E7BB2" w:rsidR="00603469" w:rsidRPr="00EE50BA" w:rsidRDefault="00603469" w:rsidP="008167F4">
            <w:pPr>
              <w:overflowPunct/>
              <w:autoSpaceDE/>
              <w:autoSpaceDN/>
              <w:adjustRightInd/>
              <w:spacing w:after="0"/>
              <w:textAlignment w:val="auto"/>
              <w:rPr>
                <w:rFonts w:ascii="Malgun Gothic" w:eastAsia="Malgun Gothic" w:hAnsi="Malgun Gothic" w:cs="宋体"/>
                <w:lang w:val="en-US" w:eastAsia="zh-CN"/>
              </w:rPr>
            </w:pPr>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p>
        </w:tc>
      </w:tr>
      <w:tr w:rsidR="00603469" w:rsidRPr="00EE50BA" w14:paraId="19B4B413" w14:textId="77777777" w:rsidTr="00D535F7">
        <w:tc>
          <w:tcPr>
            <w:tcW w:w="1519" w:type="pct"/>
            <w:tcMar>
              <w:top w:w="0" w:type="dxa"/>
              <w:left w:w="108" w:type="dxa"/>
              <w:bottom w:w="0" w:type="dxa"/>
              <w:right w:w="108" w:type="dxa"/>
            </w:tcMar>
            <w:hideMark/>
          </w:tcPr>
          <w:p w14:paraId="0882E227" w14:textId="0D2A47BA" w:rsidR="002E6FC5" w:rsidRPr="002E6FC5" w:rsidRDefault="002E6FC5" w:rsidP="002E6FC5">
            <w:pPr>
              <w:overflowPunct/>
              <w:autoSpaceDE/>
              <w:autoSpaceDN/>
              <w:adjustRightInd/>
              <w:textAlignment w:val="auto"/>
              <w:rPr>
                <w:rFonts w:ascii="Wingdings" w:eastAsiaTheme="minorEastAsia" w:hAnsi="Wingdings" w:cs="宋体"/>
                <w:sz w:val="18"/>
                <w:szCs w:val="18"/>
                <w:lang w:val="en-US" w:eastAsia="zh-CN"/>
              </w:rPr>
            </w:pPr>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p>
          <w:p w14:paraId="5AEDCCA3" w14:textId="58CE58A2" w:rsidR="002E6FC5" w:rsidRDefault="002E6FC5" w:rsidP="002E6FC5">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p>
          <w:p w14:paraId="190D9679" w14:textId="647B161A" w:rsidR="002E6FC5" w:rsidRPr="002E6FC5" w:rsidRDefault="002E6FC5" w:rsidP="002E6FC5">
            <w:pPr>
              <w:overflowPunct/>
              <w:autoSpaceDE/>
              <w:autoSpaceDN/>
              <w:adjustRightInd/>
              <w:textAlignment w:val="auto"/>
              <w:rPr>
                <w:rFonts w:ascii="Arial" w:eastAsiaTheme="minorEastAsia"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p>
        </w:tc>
        <w:tc>
          <w:tcPr>
            <w:tcW w:w="1739" w:type="pct"/>
            <w:tcMar>
              <w:top w:w="0" w:type="dxa"/>
              <w:left w:w="108" w:type="dxa"/>
              <w:bottom w:w="0" w:type="dxa"/>
              <w:right w:w="108" w:type="dxa"/>
            </w:tcMar>
            <w:hideMark/>
          </w:tcPr>
          <w:p w14:paraId="4B9BED62" w14:textId="77777777" w:rsidR="002E6FC5" w:rsidRPr="002E6FC5" w:rsidRDefault="002E6FC5" w:rsidP="002E6FC5">
            <w:pPr>
              <w:overflowPunct/>
              <w:autoSpaceDE/>
              <w:autoSpaceDN/>
              <w:adjustRightInd/>
              <w:textAlignment w:val="auto"/>
              <w:rPr>
                <w:rFonts w:ascii="Wingdings" w:eastAsiaTheme="minorEastAsia" w:hAnsi="Wingdings" w:cs="宋体"/>
                <w:sz w:val="18"/>
                <w:szCs w:val="18"/>
                <w:lang w:val="en-US" w:eastAsia="zh-CN"/>
              </w:rPr>
            </w:pPr>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p>
          <w:p w14:paraId="37EEA045" w14:textId="77777777" w:rsidR="002E6FC5" w:rsidRDefault="002E6FC5" w:rsidP="002E6FC5">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p>
          <w:p w14:paraId="395250A9" w14:textId="58873E79" w:rsidR="00603469" w:rsidRPr="00EE50BA" w:rsidRDefault="002E6FC5" w:rsidP="002E6FC5">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r w:rsidR="00603469" w:rsidRPr="00EE50BA">
              <w:rPr>
                <w:rFonts w:ascii="Arial" w:eastAsia="Malgun Gothic" w:hAnsi="Arial" w:cs="Arial"/>
                <w:sz w:val="18"/>
                <w:szCs w:val="18"/>
                <w:lang w:val="en-US" w:eastAsia="zh-CN"/>
              </w:rPr>
              <w:t>.</w:t>
            </w:r>
          </w:p>
        </w:tc>
        <w:tc>
          <w:tcPr>
            <w:tcW w:w="1742" w:type="pct"/>
            <w:tcMar>
              <w:top w:w="0" w:type="dxa"/>
              <w:left w:w="108" w:type="dxa"/>
              <w:bottom w:w="0" w:type="dxa"/>
              <w:right w:w="108" w:type="dxa"/>
            </w:tcMar>
            <w:hideMark/>
          </w:tcPr>
          <w:p w14:paraId="4ACBBF55" w14:textId="77777777" w:rsidR="002E6FC5" w:rsidRPr="002E6FC5" w:rsidRDefault="002E6FC5" w:rsidP="002E6FC5">
            <w:pPr>
              <w:overflowPunct/>
              <w:autoSpaceDE/>
              <w:autoSpaceDN/>
              <w:adjustRightInd/>
              <w:textAlignment w:val="auto"/>
              <w:rPr>
                <w:rFonts w:ascii="Wingdings" w:eastAsiaTheme="minorEastAsia" w:hAnsi="Wingdings" w:cs="宋体"/>
                <w:sz w:val="18"/>
                <w:szCs w:val="18"/>
                <w:lang w:val="en-US" w:eastAsia="zh-CN"/>
              </w:rPr>
            </w:pPr>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p>
          <w:p w14:paraId="0577F0CE" w14:textId="77777777" w:rsidR="002E6FC5" w:rsidRDefault="002E6FC5" w:rsidP="002E6FC5">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p>
          <w:p w14:paraId="2BE9FE41" w14:textId="59F13D5A" w:rsidR="002E6FC5" w:rsidRDefault="002E6FC5" w:rsidP="002E6FC5">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p>
          <w:p w14:paraId="25ED3FC8" w14:textId="43C9B81E" w:rsidR="00D535F7" w:rsidRPr="002E6FC5" w:rsidRDefault="002E6FC5" w:rsidP="004B2562">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 xml:space="preserve">RAN for </w:t>
            </w:r>
            <w:r w:rsidR="00D535F7">
              <w:rPr>
                <w:rFonts w:ascii="Arial" w:eastAsia="Malgun Gothic" w:hAnsi="Arial" w:cs="Arial"/>
                <w:sz w:val="18"/>
                <w:szCs w:val="18"/>
                <w:lang w:val="en-US" w:eastAsia="zh-CN"/>
              </w:rPr>
              <w:t xml:space="preserve">real-time optimization </w:t>
            </w:r>
          </w:p>
        </w:tc>
      </w:tr>
    </w:tbl>
    <w:p w14:paraId="218D2B0D" w14:textId="3D160323" w:rsidR="00603469" w:rsidRDefault="00603469" w:rsidP="00CC63D9">
      <w:pPr>
        <w:overflowPunct/>
        <w:autoSpaceDE/>
        <w:autoSpaceDN/>
        <w:adjustRightInd/>
        <w:textAlignment w:val="auto"/>
        <w:rPr>
          <w:rFonts w:eastAsia="Malgun Gothic"/>
          <w:sz w:val="21"/>
          <w:szCs w:val="21"/>
          <w:lang w:val="en-US" w:eastAsia="ko-KR"/>
        </w:rPr>
      </w:pPr>
    </w:p>
    <w:p w14:paraId="10832EA8" w14:textId="7A225774" w:rsidR="00603469" w:rsidRPr="00452F19" w:rsidRDefault="00603469" w:rsidP="00CC63D9">
      <w:pPr>
        <w:overflowPunct/>
        <w:autoSpaceDE/>
        <w:autoSpaceDN/>
        <w:adjustRightInd/>
        <w:textAlignment w:val="auto"/>
        <w:rPr>
          <w:rFonts w:eastAsiaTheme="minorEastAsia"/>
          <w:b/>
          <w:sz w:val="21"/>
          <w:szCs w:val="21"/>
          <w:u w:val="single"/>
          <w:lang w:val="en-US" w:eastAsia="zh-CN"/>
        </w:rPr>
      </w:pPr>
      <w:r w:rsidRPr="00452F19">
        <w:rPr>
          <w:rFonts w:eastAsiaTheme="minorEastAsia"/>
          <w:b/>
          <w:sz w:val="21"/>
          <w:szCs w:val="21"/>
          <w:u w:val="single"/>
          <w:lang w:val="en-US" w:eastAsia="zh-CN"/>
        </w:rPr>
        <w:t>C</w:t>
      </w:r>
      <w:r w:rsidRPr="00452F19">
        <w:rPr>
          <w:rFonts w:eastAsiaTheme="minorEastAsia" w:hint="eastAsia"/>
          <w:b/>
          <w:sz w:val="21"/>
          <w:szCs w:val="21"/>
          <w:u w:val="single"/>
          <w:lang w:val="en-US" w:eastAsia="zh-CN"/>
        </w:rPr>
        <w:t xml:space="preserve">onfiguration </w:t>
      </w:r>
      <w:r w:rsidRPr="00452F19">
        <w:rPr>
          <w:rFonts w:eastAsiaTheme="minorEastAsia"/>
          <w:b/>
          <w:sz w:val="21"/>
          <w:szCs w:val="21"/>
          <w:u w:val="single"/>
          <w:lang w:val="en-US" w:eastAsia="zh-CN"/>
        </w:rPr>
        <w:t>–</w:t>
      </w:r>
      <w:r w:rsidRPr="00452F19">
        <w:rPr>
          <w:rFonts w:eastAsiaTheme="minorEastAsia" w:hint="eastAsia"/>
          <w:b/>
          <w:sz w:val="21"/>
          <w:szCs w:val="21"/>
          <w:u w:val="single"/>
          <w:lang w:val="en-US" w:eastAsia="zh-CN"/>
        </w:rPr>
        <w:t xml:space="preserve"> activation</w:t>
      </w:r>
    </w:p>
    <w:tbl>
      <w:tblPr>
        <w:tblpPr w:leftFromText="180" w:rightFromText="180" w:vertAnchor="text" w:horzAnchor="margin" w:tblpY="152"/>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603469" w:rsidRPr="00EE50BA" w14:paraId="3936FBB1" w14:textId="77777777" w:rsidTr="00D535F7">
        <w:tc>
          <w:tcPr>
            <w:tcW w:w="1519" w:type="pct"/>
            <w:shd w:val="clear" w:color="auto" w:fill="F2F2F2"/>
            <w:tcMar>
              <w:top w:w="0" w:type="dxa"/>
              <w:left w:w="108" w:type="dxa"/>
              <w:bottom w:w="0" w:type="dxa"/>
              <w:right w:w="108" w:type="dxa"/>
            </w:tcMar>
            <w:hideMark/>
          </w:tcPr>
          <w:p w14:paraId="72ED1F69" w14:textId="77777777" w:rsidR="00603469" w:rsidRPr="00EE50BA" w:rsidRDefault="00603469" w:rsidP="00874B8F">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LTE-based</w:t>
            </w:r>
          </w:p>
        </w:tc>
        <w:tc>
          <w:tcPr>
            <w:tcW w:w="1739" w:type="pct"/>
            <w:shd w:val="clear" w:color="auto" w:fill="F2F2F2"/>
            <w:tcMar>
              <w:top w:w="0" w:type="dxa"/>
              <w:left w:w="108" w:type="dxa"/>
              <w:bottom w:w="0" w:type="dxa"/>
              <w:right w:w="108" w:type="dxa"/>
            </w:tcMar>
            <w:hideMark/>
          </w:tcPr>
          <w:p w14:paraId="0DDB06D8" w14:textId="77777777" w:rsidR="00603469" w:rsidRPr="00EE50BA" w:rsidRDefault="00603469" w:rsidP="00874B8F">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MDT-based</w:t>
            </w:r>
          </w:p>
        </w:tc>
        <w:tc>
          <w:tcPr>
            <w:tcW w:w="1742" w:type="pct"/>
            <w:shd w:val="clear" w:color="auto" w:fill="F2F2F2"/>
            <w:tcMar>
              <w:top w:w="0" w:type="dxa"/>
              <w:left w:w="108" w:type="dxa"/>
              <w:bottom w:w="0" w:type="dxa"/>
              <w:right w:w="108" w:type="dxa"/>
            </w:tcMar>
            <w:hideMark/>
          </w:tcPr>
          <w:p w14:paraId="26A23E26" w14:textId="0B8C4085" w:rsidR="00603469" w:rsidRPr="00EE50BA" w:rsidRDefault="00603469" w:rsidP="008167F4">
            <w:pPr>
              <w:overflowPunct/>
              <w:autoSpaceDE/>
              <w:autoSpaceDN/>
              <w:adjustRightInd/>
              <w:spacing w:after="0"/>
              <w:textAlignment w:val="auto"/>
              <w:rPr>
                <w:rFonts w:ascii="Malgun Gothic" w:eastAsia="Malgun Gothic" w:hAnsi="Malgun Gothic" w:cs="宋体"/>
                <w:lang w:val="en-US" w:eastAsia="zh-CN"/>
              </w:rPr>
            </w:pPr>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p>
        </w:tc>
      </w:tr>
      <w:tr w:rsidR="00603469" w:rsidRPr="00EE50BA" w14:paraId="18F17D8D" w14:textId="77777777" w:rsidTr="00D535F7">
        <w:tc>
          <w:tcPr>
            <w:tcW w:w="1519" w:type="pct"/>
            <w:tcMar>
              <w:top w:w="0" w:type="dxa"/>
              <w:left w:w="108" w:type="dxa"/>
              <w:bottom w:w="0" w:type="dxa"/>
              <w:right w:w="108" w:type="dxa"/>
            </w:tcMar>
            <w:hideMark/>
          </w:tcPr>
          <w:p w14:paraId="0D627E82"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Pr>
                <w:rFonts w:ascii="Arial" w:eastAsia="Malgun Gothic" w:hAnsi="Arial" w:cs="Arial"/>
                <w:sz w:val="18"/>
                <w:szCs w:val="18"/>
                <w:lang w:val="en-US" w:eastAsia="zh-CN"/>
              </w:rPr>
              <w:t>Meas</w:t>
            </w:r>
            <w:proofErr w:type="spellEnd"/>
            <w:r>
              <w:rPr>
                <w:rFonts w:ascii="Arial" w:eastAsia="Malgun Gothic" w:hAnsi="Arial" w:cs="Arial"/>
                <w:sz w:val="18"/>
                <w:szCs w:val="18"/>
                <w:lang w:val="en-US" w:eastAsia="zh-CN"/>
              </w:rPr>
              <w:t xml:space="preserve"> </w:t>
            </w:r>
            <w:proofErr w:type="spellStart"/>
            <w:r>
              <w:rPr>
                <w:rFonts w:ascii="Arial" w:eastAsia="Malgun Gothic" w:hAnsi="Arial" w:cs="Arial"/>
                <w:sz w:val="18"/>
                <w:szCs w:val="18"/>
                <w:lang w:val="en-US" w:eastAsia="zh-CN"/>
              </w:rPr>
              <w:t>Obj</w:t>
            </w:r>
            <w:proofErr w:type="spellEnd"/>
            <w:r w:rsidRPr="00EE50BA">
              <w:rPr>
                <w:rFonts w:ascii="Arial" w:eastAsia="Malgun Gothic" w:hAnsi="Arial" w:cs="Arial"/>
                <w:sz w:val="18"/>
                <w:szCs w:val="18"/>
                <w:lang w:val="en-US" w:eastAsia="zh-CN"/>
              </w:rPr>
              <w:t xml:space="preserve">: UE in connected mode with corresponding capability </w:t>
            </w:r>
          </w:p>
          <w:p w14:paraId="169C0677"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xml:space="preserve">: metrics for specific service type (DASH or MTSI) in </w:t>
            </w:r>
            <w:r w:rsidRPr="00EE50BA">
              <w:rPr>
                <w:rFonts w:ascii="Arial" w:eastAsia="Malgun Gothic" w:hAnsi="Arial" w:cs="Arial"/>
                <w:sz w:val="18"/>
                <w:szCs w:val="18"/>
                <w:lang w:val="en-US" w:eastAsia="zh-CN"/>
              </w:rPr>
              <w:lastRenderedPageBreak/>
              <w:t>a configuration file (a container transparent to RAN)</w:t>
            </w:r>
          </w:p>
          <w:p w14:paraId="7AB0B069"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collection condition: area scope and service type will be checked when each session starts.</w:t>
            </w:r>
          </w:p>
          <w:p w14:paraId="676C9A49"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xml:space="preserve">.: 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is transparent to RAN</w:t>
            </w:r>
          </w:p>
        </w:tc>
        <w:tc>
          <w:tcPr>
            <w:tcW w:w="1739" w:type="pct"/>
            <w:tcMar>
              <w:top w:w="0" w:type="dxa"/>
              <w:left w:w="108" w:type="dxa"/>
              <w:bottom w:w="0" w:type="dxa"/>
              <w:right w:w="108" w:type="dxa"/>
            </w:tcMar>
            <w:hideMark/>
          </w:tcPr>
          <w:p w14:paraId="4C67E352" w14:textId="35D46C49" w:rsidR="00603469" w:rsidRPr="00EE50BA" w:rsidRDefault="00603469" w:rsidP="00874B8F">
            <w:pPr>
              <w:overflowPunct/>
              <w:autoSpaceDE/>
              <w:autoSpaceDN/>
              <w:adjustRightInd/>
              <w:ind w:left="176" w:hanging="176"/>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lastRenderedPageBreak/>
              <w:t></w:t>
            </w:r>
            <w:r>
              <w:rPr>
                <w:rFonts w:eastAsia="Malgun Gothic"/>
                <w:sz w:val="14"/>
                <w:szCs w:val="14"/>
                <w:lang w:val="en-US" w:eastAsia="zh-CN"/>
              </w:rPr>
              <w:t> </w:t>
            </w:r>
            <w:proofErr w:type="spellStart"/>
            <w:r>
              <w:rPr>
                <w:rFonts w:ascii="Arial" w:eastAsia="Malgun Gothic" w:hAnsi="Arial" w:cs="Arial"/>
                <w:sz w:val="18"/>
                <w:szCs w:val="18"/>
                <w:lang w:val="en-US" w:eastAsia="zh-CN"/>
              </w:rPr>
              <w:t>Meas</w:t>
            </w:r>
            <w:proofErr w:type="spellEnd"/>
            <w:r>
              <w:rPr>
                <w:rFonts w:ascii="Arial" w:eastAsia="Malgun Gothic" w:hAnsi="Arial" w:cs="Arial"/>
                <w:sz w:val="18"/>
                <w:szCs w:val="18"/>
                <w:lang w:val="en-US" w:eastAsia="zh-CN"/>
              </w:rPr>
              <w:t xml:space="preserve"> </w:t>
            </w:r>
            <w:proofErr w:type="spellStart"/>
            <w:proofErr w:type="gramStart"/>
            <w:r>
              <w:rPr>
                <w:rFonts w:ascii="Arial" w:eastAsia="Malgun Gothic" w:hAnsi="Arial" w:cs="Arial"/>
                <w:sz w:val="18"/>
                <w:szCs w:val="18"/>
                <w:lang w:val="en-US" w:eastAsia="zh-CN"/>
              </w:rPr>
              <w:t>Obj</w:t>
            </w:r>
            <w:proofErr w:type="spellEnd"/>
            <w:r w:rsidRPr="00EE50BA">
              <w:rPr>
                <w:rFonts w:ascii="Arial" w:eastAsia="Malgun Gothic" w:hAnsi="Arial" w:cs="Arial"/>
                <w:sz w:val="18"/>
                <w:szCs w:val="18"/>
                <w:lang w:val="en-US" w:eastAsia="zh-CN"/>
              </w:rPr>
              <w:t xml:space="preserve"> </w:t>
            </w:r>
            <w:r>
              <w:rPr>
                <w:rFonts w:ascii="Arial" w:eastAsia="Malgun Gothic" w:hAnsi="Arial" w:cs="Arial"/>
                <w:sz w:val="18"/>
                <w:szCs w:val="18"/>
                <w:lang w:val="en-US" w:eastAsia="zh-CN"/>
              </w:rPr>
              <w:t>:</w:t>
            </w:r>
            <w:proofErr w:type="gramEnd"/>
            <w:r w:rsidR="00A87068">
              <w:rPr>
                <w:rFonts w:ascii="Arial" w:eastAsia="Malgun Gothic" w:hAnsi="Arial" w:cs="Arial"/>
                <w:sz w:val="18"/>
                <w:szCs w:val="18"/>
                <w:lang w:val="en-US" w:eastAsia="zh-CN"/>
              </w:rPr>
              <w:t xml:space="preserve"> </w:t>
            </w:r>
            <w:r w:rsidRPr="00EE50BA">
              <w:rPr>
                <w:rFonts w:ascii="Arial" w:eastAsia="Malgun Gothic" w:hAnsi="Arial" w:cs="Arial"/>
                <w:sz w:val="18"/>
                <w:szCs w:val="18"/>
                <w:lang w:val="en-US" w:eastAsia="zh-CN"/>
              </w:rPr>
              <w:t xml:space="preserve">UE in connected mode </w:t>
            </w:r>
            <w:r>
              <w:rPr>
                <w:rFonts w:ascii="Arial" w:eastAsia="Malgun Gothic" w:hAnsi="Arial" w:cs="Arial"/>
                <w:sz w:val="18"/>
                <w:szCs w:val="18"/>
                <w:lang w:val="en-US" w:eastAsia="zh-CN"/>
              </w:rPr>
              <w:t>or</w:t>
            </w:r>
            <w:r w:rsidRPr="00EE50BA">
              <w:rPr>
                <w:rFonts w:ascii="Arial" w:eastAsia="Malgun Gothic" w:hAnsi="Arial" w:cs="Arial"/>
                <w:sz w:val="18"/>
                <w:szCs w:val="18"/>
                <w:lang w:val="en-US" w:eastAsia="zh-CN"/>
              </w:rPr>
              <w:t xml:space="preserve"> idle mode with corresponding capability, RAN </w:t>
            </w:r>
          </w:p>
          <w:p w14:paraId="4888A3D8" w14:textId="77777777" w:rsidR="00603469" w:rsidRPr="00EE50BA" w:rsidRDefault="00603469" w:rsidP="00874B8F">
            <w:pPr>
              <w:overflowPunct/>
              <w:autoSpaceDE/>
              <w:autoSpaceDN/>
              <w:adjustRightInd/>
              <w:ind w:left="176" w:hanging="176"/>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xml:space="preserve">: M list for different types of measurements </w:t>
            </w:r>
          </w:p>
          <w:p w14:paraId="3D027441" w14:textId="77777777" w:rsidR="00603469" w:rsidRPr="00EE50BA" w:rsidRDefault="00603469" w:rsidP="00874B8F">
            <w:pPr>
              <w:overflowPunct/>
              <w:autoSpaceDE/>
              <w:autoSpaceDN/>
              <w:adjustRightInd/>
              <w:ind w:left="34" w:hanging="34"/>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lastRenderedPageBreak/>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collection condition: event trigger (e.g. bad coverage) or periodically </w:t>
            </w:r>
          </w:p>
          <w:p w14:paraId="2232B2D6" w14:textId="77777777" w:rsidR="00603469" w:rsidRPr="00EE50BA" w:rsidRDefault="00603469" w:rsidP="00874B8F">
            <w:pPr>
              <w:overflowPunct/>
              <w:autoSpaceDE/>
              <w:autoSpaceDN/>
              <w:adjustRightInd/>
              <w:ind w:left="176" w:hanging="176"/>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RA</w:t>
            </w:r>
            <w:r>
              <w:rPr>
                <w:rFonts w:ascii="Arial" w:eastAsia="Malgun Gothic" w:hAnsi="Arial" w:cs="Arial"/>
                <w:sz w:val="18"/>
                <w:szCs w:val="18"/>
                <w:lang w:val="en-US" w:eastAsia="zh-CN"/>
              </w:rPr>
              <w:t xml:space="preserve">N is aware of reporting </w:t>
            </w:r>
            <w:proofErr w:type="spellStart"/>
            <w:r>
              <w:rPr>
                <w:rFonts w:ascii="Arial" w:eastAsia="Malgun Gothic" w:hAnsi="Arial" w:cs="Arial"/>
                <w:sz w:val="18"/>
                <w:szCs w:val="18"/>
                <w:lang w:val="en-US" w:eastAsia="zh-CN"/>
              </w:rPr>
              <w:t>config</w:t>
            </w:r>
            <w:proofErr w:type="spellEnd"/>
          </w:p>
        </w:tc>
        <w:tc>
          <w:tcPr>
            <w:tcW w:w="1742" w:type="pct"/>
            <w:tcMar>
              <w:top w:w="0" w:type="dxa"/>
              <w:left w:w="108" w:type="dxa"/>
              <w:bottom w:w="0" w:type="dxa"/>
              <w:right w:w="108" w:type="dxa"/>
            </w:tcMar>
            <w:hideMark/>
          </w:tcPr>
          <w:p w14:paraId="0E0391B0" w14:textId="49EE7552" w:rsidR="00603469" w:rsidRDefault="002E6FC5" w:rsidP="00874B8F">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lastRenderedPageBreak/>
              <w:t></w:t>
            </w:r>
            <w:r>
              <w:rPr>
                <w:rFonts w:eastAsia="Malgun Gothic"/>
                <w:sz w:val="14"/>
                <w:szCs w:val="14"/>
                <w:lang w:val="en-US" w:eastAsia="zh-CN"/>
              </w:rPr>
              <w:t> </w:t>
            </w:r>
            <w:r w:rsidR="00603469" w:rsidRPr="00EE50BA">
              <w:rPr>
                <w:rFonts w:ascii="Arial" w:eastAsia="Malgun Gothic" w:hAnsi="Arial" w:cs="Arial"/>
                <w:sz w:val="18"/>
                <w:szCs w:val="18"/>
                <w:lang w:val="en-US" w:eastAsia="zh-CN"/>
              </w:rPr>
              <w:t xml:space="preserve">LTE-based solution </w:t>
            </w:r>
            <w:r>
              <w:rPr>
                <w:rFonts w:ascii="Arial" w:eastAsia="Malgun Gothic" w:hAnsi="Arial" w:cs="Arial"/>
                <w:sz w:val="18"/>
                <w:szCs w:val="18"/>
                <w:lang w:val="en-US" w:eastAsia="zh-CN"/>
              </w:rPr>
              <w:t xml:space="preserve">can be used </w:t>
            </w:r>
            <w:r w:rsidR="00603469" w:rsidRPr="00EE50BA">
              <w:rPr>
                <w:rFonts w:ascii="Arial" w:eastAsia="Malgun Gothic" w:hAnsi="Arial" w:cs="Arial"/>
                <w:sz w:val="18"/>
                <w:szCs w:val="18"/>
                <w:lang w:val="en-US" w:eastAsia="zh-CN"/>
              </w:rPr>
              <w:t xml:space="preserve">as a baseline, </w:t>
            </w:r>
            <w:r>
              <w:rPr>
                <w:rFonts w:ascii="Arial" w:eastAsia="Malgun Gothic" w:hAnsi="Arial" w:cs="Arial"/>
                <w:sz w:val="18"/>
                <w:szCs w:val="18"/>
                <w:lang w:val="en-US" w:eastAsia="zh-CN"/>
              </w:rPr>
              <w:t>which is</w:t>
            </w:r>
            <w:r w:rsidR="00603469" w:rsidRPr="00EE50BA">
              <w:rPr>
                <w:rFonts w:ascii="Arial" w:eastAsia="Malgun Gothic" w:hAnsi="Arial" w:cs="Arial"/>
                <w:sz w:val="18"/>
                <w:szCs w:val="18"/>
                <w:lang w:val="en-US" w:eastAsia="zh-CN"/>
              </w:rPr>
              <w:t xml:space="preserve"> more flexible and scalable</w:t>
            </w:r>
            <w:r w:rsidR="0088261E">
              <w:rPr>
                <w:rFonts w:ascii="Arial" w:eastAsia="Malgun Gothic" w:hAnsi="Arial" w:cs="Arial"/>
                <w:sz w:val="18"/>
                <w:szCs w:val="18"/>
                <w:lang w:val="en-US" w:eastAsia="zh-CN"/>
              </w:rPr>
              <w:t xml:space="preserve"> for defining </w:t>
            </w:r>
            <w:proofErr w:type="spellStart"/>
            <w:r w:rsidR="0088261E">
              <w:rPr>
                <w:rFonts w:ascii="Arial" w:eastAsia="Malgun Gothic" w:hAnsi="Arial" w:cs="Arial"/>
                <w:sz w:val="18"/>
                <w:szCs w:val="18"/>
                <w:lang w:val="en-US" w:eastAsia="zh-CN"/>
              </w:rPr>
              <w:t>QoE</w:t>
            </w:r>
            <w:proofErr w:type="spellEnd"/>
            <w:r w:rsidR="0088261E">
              <w:rPr>
                <w:rFonts w:ascii="Arial" w:eastAsia="Malgun Gothic" w:hAnsi="Arial" w:cs="Arial"/>
                <w:sz w:val="18"/>
                <w:szCs w:val="18"/>
                <w:lang w:val="en-US" w:eastAsia="zh-CN"/>
              </w:rPr>
              <w:t xml:space="preserve"> metrics for diverse services</w:t>
            </w:r>
            <w:r w:rsidR="00603469" w:rsidRPr="00EE50BA">
              <w:rPr>
                <w:rFonts w:ascii="Arial" w:eastAsia="Malgun Gothic" w:hAnsi="Arial" w:cs="Arial"/>
                <w:sz w:val="18"/>
                <w:szCs w:val="18"/>
                <w:lang w:val="en-US" w:eastAsia="zh-CN"/>
              </w:rPr>
              <w:t>.</w:t>
            </w:r>
          </w:p>
          <w:p w14:paraId="5C17A800" w14:textId="1343B3AF" w:rsidR="0088261E" w:rsidRPr="00EE50BA" w:rsidRDefault="0088261E" w:rsidP="00874B8F">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lastRenderedPageBreak/>
              <w:t></w:t>
            </w:r>
            <w:r>
              <w:rPr>
                <w:rFonts w:ascii="Arial" w:eastAsia="Malgun Gothic" w:hAnsi="Arial" w:cs="Arial"/>
                <w:sz w:val="18"/>
                <w:szCs w:val="18"/>
                <w:lang w:val="en-US" w:eastAsia="zh-CN"/>
              </w:rPr>
              <w:t xml:space="preserve">Configuration of several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measurement jobs </w:t>
            </w:r>
            <w:r w:rsidRPr="0088261E">
              <w:rPr>
                <w:rFonts w:ascii="Arial" w:eastAsia="Malgun Gothic" w:hAnsi="Arial" w:cs="Arial"/>
                <w:sz w:val="18"/>
                <w:szCs w:val="18"/>
                <w:lang w:val="en-US" w:eastAsia="zh-CN"/>
              </w:rPr>
              <w:t>simultaneously</w:t>
            </w:r>
            <w:r w:rsidRPr="00EE50BA">
              <w:rPr>
                <w:rFonts w:ascii="Arial" w:eastAsia="Malgun Gothic" w:hAnsi="Arial" w:cs="Arial"/>
                <w:sz w:val="18"/>
                <w:szCs w:val="18"/>
                <w:lang w:val="en-US" w:eastAsia="zh-CN"/>
              </w:rPr>
              <w:t xml:space="preserve"> can be considered </w:t>
            </w:r>
            <w:r>
              <w:rPr>
                <w:rFonts w:ascii="Arial" w:eastAsia="Malgun Gothic" w:hAnsi="Arial" w:cs="Arial"/>
                <w:sz w:val="18"/>
                <w:szCs w:val="18"/>
                <w:lang w:val="en-US" w:eastAsia="zh-CN"/>
              </w:rPr>
              <w:t xml:space="preserve">(impacts on </w:t>
            </w:r>
            <w:proofErr w:type="spellStart"/>
            <w:r>
              <w:rPr>
                <w:rFonts w:ascii="Arial" w:eastAsia="Malgun Gothic" w:hAnsi="Arial" w:cs="Arial"/>
                <w:sz w:val="18"/>
                <w:szCs w:val="18"/>
                <w:lang w:val="en-US" w:eastAsia="zh-CN"/>
              </w:rPr>
              <w:t>Xn</w:t>
            </w:r>
            <w:proofErr w:type="spellEnd"/>
            <w:r>
              <w:rPr>
                <w:rFonts w:ascii="Arial" w:eastAsia="Malgun Gothic" w:hAnsi="Arial" w:cs="Arial"/>
                <w:sz w:val="18"/>
                <w:szCs w:val="18"/>
                <w:lang w:val="en-US" w:eastAsia="zh-CN"/>
              </w:rPr>
              <w:t xml:space="preserve"> and Ng)</w:t>
            </w:r>
          </w:p>
          <w:p w14:paraId="39F8CD87" w14:textId="69479607" w:rsidR="00603469" w:rsidRPr="0078080B" w:rsidRDefault="0088261E" w:rsidP="0088261E">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Arial" w:eastAsia="Malgun Gothic" w:hAnsi="Arial" w:cs="Arial"/>
                <w:sz w:val="18"/>
                <w:szCs w:val="18"/>
                <w:lang w:val="en-US" w:eastAsia="zh-CN"/>
              </w:rPr>
              <w:t>Various</w:t>
            </w:r>
            <w:r w:rsidR="00603469" w:rsidRPr="00EE50BA">
              <w:rPr>
                <w:rFonts w:ascii="Arial" w:eastAsia="Malgun Gothic" w:hAnsi="Arial" w:cs="Arial"/>
                <w:sz w:val="18"/>
                <w:szCs w:val="18"/>
                <w:lang w:val="en-US" w:eastAsia="zh-CN"/>
              </w:rPr>
              <w:t xml:space="preserve"> trigger conditions can be considered for different optimization purpose</w:t>
            </w:r>
            <w:r w:rsidR="00603469">
              <w:rPr>
                <w:rFonts w:ascii="Arial" w:eastAsia="Malgun Gothic" w:hAnsi="Arial" w:cs="Arial"/>
                <w:sz w:val="18"/>
                <w:szCs w:val="18"/>
                <w:lang w:val="en-US" w:eastAsia="zh-CN"/>
              </w:rPr>
              <w:t>s.</w:t>
            </w:r>
            <w:r w:rsidR="0078080B">
              <w:rPr>
                <w:rFonts w:ascii="Arial" w:eastAsiaTheme="minorEastAsia" w:hAnsi="Arial" w:cs="Arial"/>
                <w:sz w:val="18"/>
                <w:szCs w:val="18"/>
                <w:lang w:val="en-US" w:eastAsia="zh-CN"/>
              </w:rPr>
              <w:t xml:space="preserve"> </w:t>
            </w:r>
            <w:r w:rsidR="00603469">
              <w:rPr>
                <w:rFonts w:ascii="Arial" w:eastAsia="Malgun Gothic" w:hAnsi="Arial" w:cs="Arial"/>
                <w:sz w:val="18"/>
                <w:szCs w:val="18"/>
                <w:lang w:val="en-US" w:eastAsia="zh-CN"/>
              </w:rPr>
              <w:t xml:space="preserve">(impacts on </w:t>
            </w:r>
            <w:proofErr w:type="spellStart"/>
            <w:r w:rsidR="00603469">
              <w:rPr>
                <w:rFonts w:ascii="Arial" w:eastAsia="Malgun Gothic" w:hAnsi="Arial" w:cs="Arial"/>
                <w:sz w:val="18"/>
                <w:szCs w:val="18"/>
                <w:lang w:val="en-US" w:eastAsia="zh-CN"/>
              </w:rPr>
              <w:t>Xn</w:t>
            </w:r>
            <w:proofErr w:type="spellEnd"/>
            <w:r w:rsidR="00603469">
              <w:rPr>
                <w:rFonts w:ascii="Arial" w:eastAsia="Malgun Gothic" w:hAnsi="Arial" w:cs="Arial"/>
                <w:sz w:val="18"/>
                <w:szCs w:val="18"/>
                <w:lang w:val="en-US" w:eastAsia="zh-CN"/>
              </w:rPr>
              <w:t xml:space="preserve"> and Ng)</w:t>
            </w:r>
          </w:p>
        </w:tc>
      </w:tr>
    </w:tbl>
    <w:p w14:paraId="65EE8C44" w14:textId="6424E02D" w:rsidR="00603469" w:rsidRPr="00603469" w:rsidRDefault="00603469" w:rsidP="00CC63D9">
      <w:pPr>
        <w:overflowPunct/>
        <w:autoSpaceDE/>
        <w:autoSpaceDN/>
        <w:adjustRightInd/>
        <w:textAlignment w:val="auto"/>
        <w:rPr>
          <w:rFonts w:eastAsiaTheme="minorEastAsia"/>
          <w:sz w:val="21"/>
          <w:szCs w:val="21"/>
          <w:lang w:val="en-US" w:eastAsia="zh-CN"/>
        </w:rPr>
      </w:pPr>
    </w:p>
    <w:p w14:paraId="58C4C52E" w14:textId="539118F6" w:rsidR="00603469" w:rsidRPr="00452F19" w:rsidRDefault="00603469" w:rsidP="00603469">
      <w:pPr>
        <w:overflowPunct/>
        <w:autoSpaceDE/>
        <w:autoSpaceDN/>
        <w:adjustRightInd/>
        <w:textAlignment w:val="auto"/>
        <w:rPr>
          <w:rFonts w:eastAsiaTheme="minorEastAsia"/>
          <w:b/>
          <w:sz w:val="21"/>
          <w:szCs w:val="21"/>
          <w:u w:val="single"/>
          <w:lang w:val="en-US" w:eastAsia="zh-CN"/>
        </w:rPr>
      </w:pPr>
      <w:bookmarkStart w:id="1" w:name="OLE_LINK42"/>
      <w:bookmarkStart w:id="2" w:name="OLE_LINK43"/>
      <w:bookmarkEnd w:id="1"/>
      <w:bookmarkEnd w:id="2"/>
      <w:r w:rsidRPr="00452F19">
        <w:rPr>
          <w:rFonts w:eastAsiaTheme="minorEastAsia"/>
          <w:b/>
          <w:sz w:val="21"/>
          <w:szCs w:val="21"/>
          <w:u w:val="single"/>
          <w:lang w:val="en-US" w:eastAsia="zh-CN"/>
        </w:rPr>
        <w:t>C</w:t>
      </w:r>
      <w:r w:rsidRPr="00452F19">
        <w:rPr>
          <w:rFonts w:eastAsiaTheme="minorEastAsia" w:hint="eastAsia"/>
          <w:b/>
          <w:sz w:val="21"/>
          <w:szCs w:val="21"/>
          <w:u w:val="single"/>
          <w:lang w:val="en-US" w:eastAsia="zh-CN"/>
        </w:rPr>
        <w:t xml:space="preserve">onfiguration </w:t>
      </w:r>
      <w:r w:rsidRPr="00452F19">
        <w:rPr>
          <w:rFonts w:eastAsiaTheme="minorEastAsia"/>
          <w:b/>
          <w:sz w:val="21"/>
          <w:szCs w:val="21"/>
          <w:u w:val="single"/>
          <w:lang w:val="en-US" w:eastAsia="zh-CN"/>
        </w:rPr>
        <w:t>–</w:t>
      </w:r>
      <w:r w:rsidRPr="00452F19">
        <w:rPr>
          <w:rFonts w:eastAsiaTheme="minorEastAsia" w:hint="eastAsia"/>
          <w:b/>
          <w:sz w:val="21"/>
          <w:szCs w:val="21"/>
          <w:u w:val="single"/>
          <w:lang w:val="en-US" w:eastAsia="zh-CN"/>
        </w:rPr>
        <w:t xml:space="preserve"> </w:t>
      </w:r>
      <w:r w:rsidRPr="00452F19">
        <w:rPr>
          <w:rFonts w:eastAsiaTheme="minorEastAsia"/>
          <w:b/>
          <w:sz w:val="21"/>
          <w:szCs w:val="21"/>
          <w:u w:val="single"/>
          <w:lang w:val="en-US" w:eastAsia="zh-CN"/>
        </w:rPr>
        <w:t>de</w:t>
      </w:r>
      <w:r w:rsidRPr="00452F19">
        <w:rPr>
          <w:rFonts w:eastAsiaTheme="minorEastAsia" w:hint="eastAsia"/>
          <w:b/>
          <w:sz w:val="21"/>
          <w:szCs w:val="21"/>
          <w:u w:val="single"/>
          <w:lang w:val="en-US" w:eastAsia="zh-CN"/>
        </w:rPr>
        <w:t>activation</w:t>
      </w:r>
    </w:p>
    <w:tbl>
      <w:tblPr>
        <w:tblpPr w:leftFromText="180" w:rightFromText="180" w:vertAnchor="text" w:horzAnchor="margin" w:tblpY="152"/>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603469" w:rsidRPr="00EE50BA" w14:paraId="47BC1435" w14:textId="77777777" w:rsidTr="00A87068">
        <w:tc>
          <w:tcPr>
            <w:tcW w:w="1519" w:type="pct"/>
            <w:shd w:val="clear" w:color="auto" w:fill="F2F2F2"/>
            <w:tcMar>
              <w:top w:w="0" w:type="dxa"/>
              <w:left w:w="108" w:type="dxa"/>
              <w:bottom w:w="0" w:type="dxa"/>
              <w:right w:w="108" w:type="dxa"/>
            </w:tcMar>
            <w:hideMark/>
          </w:tcPr>
          <w:p w14:paraId="0AB41AA3" w14:textId="77777777" w:rsidR="00603469" w:rsidRPr="00EE50BA" w:rsidRDefault="00603469" w:rsidP="00874B8F">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LTE-based</w:t>
            </w:r>
          </w:p>
        </w:tc>
        <w:tc>
          <w:tcPr>
            <w:tcW w:w="1739" w:type="pct"/>
            <w:shd w:val="clear" w:color="auto" w:fill="F2F2F2"/>
            <w:tcMar>
              <w:top w:w="0" w:type="dxa"/>
              <w:left w:w="108" w:type="dxa"/>
              <w:bottom w:w="0" w:type="dxa"/>
              <w:right w:w="108" w:type="dxa"/>
            </w:tcMar>
            <w:hideMark/>
          </w:tcPr>
          <w:p w14:paraId="3A6E989C" w14:textId="77777777" w:rsidR="00603469" w:rsidRPr="00EE50BA" w:rsidRDefault="00603469" w:rsidP="00874B8F">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MDT-based</w:t>
            </w:r>
          </w:p>
        </w:tc>
        <w:tc>
          <w:tcPr>
            <w:tcW w:w="1742" w:type="pct"/>
            <w:shd w:val="clear" w:color="auto" w:fill="F2F2F2"/>
            <w:tcMar>
              <w:top w:w="0" w:type="dxa"/>
              <w:left w:w="108" w:type="dxa"/>
              <w:bottom w:w="0" w:type="dxa"/>
              <w:right w:w="108" w:type="dxa"/>
            </w:tcMar>
            <w:hideMark/>
          </w:tcPr>
          <w:p w14:paraId="3FE177C2" w14:textId="1E93F487" w:rsidR="00603469" w:rsidRPr="00EE50BA" w:rsidRDefault="00603469" w:rsidP="008167F4">
            <w:pPr>
              <w:overflowPunct/>
              <w:autoSpaceDE/>
              <w:autoSpaceDN/>
              <w:adjustRightInd/>
              <w:spacing w:after="0"/>
              <w:textAlignment w:val="auto"/>
              <w:rPr>
                <w:rFonts w:ascii="Malgun Gothic" w:eastAsia="Malgun Gothic" w:hAnsi="Malgun Gothic" w:cs="宋体"/>
                <w:lang w:val="en-US" w:eastAsia="zh-CN"/>
              </w:rPr>
            </w:pPr>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p>
        </w:tc>
      </w:tr>
      <w:tr w:rsidR="00603469" w:rsidRPr="00EE50BA" w14:paraId="784150CA" w14:textId="77777777" w:rsidTr="00A87068">
        <w:trPr>
          <w:trHeight w:val="1224"/>
        </w:trPr>
        <w:tc>
          <w:tcPr>
            <w:tcW w:w="1519" w:type="pct"/>
            <w:tcMar>
              <w:top w:w="0" w:type="dxa"/>
              <w:left w:w="108" w:type="dxa"/>
              <w:bottom w:w="0" w:type="dxa"/>
              <w:right w:w="108" w:type="dxa"/>
            </w:tcMar>
            <w:hideMark/>
          </w:tcPr>
          <w:p w14:paraId="15602114" w14:textId="77777777" w:rsidR="00603469" w:rsidRPr="00EE50BA" w:rsidRDefault="00603469" w:rsidP="00874B8F">
            <w:pPr>
              <w:overflowPunct/>
              <w:autoSpaceDE/>
              <w:autoSpaceDN/>
              <w:adjustRightInd/>
              <w:ind w:left="420" w:hanging="420"/>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Pre-set time expires</w:t>
            </w:r>
          </w:p>
          <w:p w14:paraId="23E1BE5B" w14:textId="77777777" w:rsidR="00603469" w:rsidRPr="00EE50BA" w:rsidRDefault="00603469" w:rsidP="00874B8F">
            <w:pPr>
              <w:overflowPunct/>
              <w:autoSpaceDE/>
              <w:autoSpaceDN/>
              <w:adjustRightInd/>
              <w:ind w:left="420" w:hanging="420"/>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Forced by OAM or CN.</w:t>
            </w:r>
          </w:p>
          <w:p w14:paraId="2650647B"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Stop by RAN if area scope is not met.</w:t>
            </w:r>
          </w:p>
          <w:p w14:paraId="752B77BB" w14:textId="77777777" w:rsidR="00603469" w:rsidRPr="00EE50BA" w:rsidRDefault="00603469" w:rsidP="00874B8F">
            <w:pPr>
              <w:overflowPunct/>
              <w:autoSpaceDE/>
              <w:autoSpaceDN/>
              <w:adjustRightInd/>
              <w:ind w:left="129" w:hanging="129"/>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Temporary stop and restart during overload by RAN </w:t>
            </w:r>
          </w:p>
        </w:tc>
        <w:tc>
          <w:tcPr>
            <w:tcW w:w="1739" w:type="pct"/>
            <w:tcMar>
              <w:top w:w="0" w:type="dxa"/>
              <w:left w:w="108" w:type="dxa"/>
              <w:bottom w:w="0" w:type="dxa"/>
              <w:right w:w="108" w:type="dxa"/>
            </w:tcMar>
            <w:hideMark/>
          </w:tcPr>
          <w:p w14:paraId="1F9D31DA" w14:textId="77777777" w:rsidR="00603469" w:rsidRPr="00EE50BA" w:rsidRDefault="00603469" w:rsidP="00874B8F">
            <w:pPr>
              <w:overflowPunct/>
              <w:autoSpaceDE/>
              <w:autoSpaceDN/>
              <w:adjustRightInd/>
              <w:ind w:left="420" w:hanging="420"/>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Pre-set time expires</w:t>
            </w:r>
          </w:p>
          <w:p w14:paraId="6C8E47D7" w14:textId="77777777" w:rsidR="00603469" w:rsidRPr="00EE50BA" w:rsidRDefault="00603469" w:rsidP="00874B8F">
            <w:pPr>
              <w:overflowPunct/>
              <w:autoSpaceDE/>
              <w:autoSpaceDN/>
              <w:adjustRightInd/>
              <w:ind w:left="420" w:hanging="420"/>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Forced by OAM or CN.</w:t>
            </w:r>
          </w:p>
          <w:p w14:paraId="29670688" w14:textId="77777777" w:rsidR="00603469" w:rsidRPr="00EE50BA" w:rsidRDefault="00603469" w:rsidP="00874B8F">
            <w:pPr>
              <w:overflowPunct/>
              <w:autoSpaceDE/>
              <w:autoSpaceDN/>
              <w:adjustRightInd/>
              <w:ind w:left="176" w:hanging="176"/>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Stop by RAN if area scope is not met.</w:t>
            </w:r>
          </w:p>
        </w:tc>
        <w:tc>
          <w:tcPr>
            <w:tcW w:w="1742" w:type="pct"/>
            <w:tcMar>
              <w:top w:w="0" w:type="dxa"/>
              <w:left w:w="108" w:type="dxa"/>
              <w:bottom w:w="0" w:type="dxa"/>
              <w:right w:w="108" w:type="dxa"/>
            </w:tcMar>
            <w:hideMark/>
          </w:tcPr>
          <w:p w14:paraId="707259F5" w14:textId="7077A4A5" w:rsidR="00603469" w:rsidRPr="00EE50BA" w:rsidRDefault="0088261E" w:rsidP="00874B8F">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sidR="00603469" w:rsidRPr="00EE50BA">
              <w:rPr>
                <w:rFonts w:ascii="Arial" w:eastAsia="Malgun Gothic" w:hAnsi="Arial" w:cs="Arial"/>
                <w:sz w:val="18"/>
                <w:szCs w:val="18"/>
                <w:lang w:val="en-US" w:eastAsia="zh-CN"/>
              </w:rPr>
              <w:t>LTE-based solution can be used as a baseline which includes the MDT-solution</w:t>
            </w:r>
          </w:p>
          <w:p w14:paraId="6DF201F0" w14:textId="0D1C4D93" w:rsidR="00603469" w:rsidRPr="0078080B" w:rsidRDefault="0088261E" w:rsidP="0088261E">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ascii="Arial" w:eastAsia="Malgun Gothic" w:hAnsi="Arial" w:cs="Arial"/>
                <w:sz w:val="18"/>
                <w:szCs w:val="18"/>
                <w:lang w:val="en-US" w:eastAsia="zh-CN"/>
              </w:rPr>
              <w:t xml:space="preserve">Deactivate one of the on-going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measurement jobs should be considered. </w:t>
            </w:r>
            <w:r w:rsidR="00603469">
              <w:rPr>
                <w:rFonts w:ascii="Arial" w:eastAsia="Malgun Gothic" w:hAnsi="Arial" w:cs="Arial"/>
                <w:sz w:val="18"/>
                <w:szCs w:val="18"/>
                <w:lang w:val="en-US" w:eastAsia="zh-CN"/>
              </w:rPr>
              <w:t>(impacts on Ng)</w:t>
            </w:r>
          </w:p>
        </w:tc>
      </w:tr>
    </w:tbl>
    <w:p w14:paraId="12EA3268" w14:textId="77777777" w:rsidR="00113F6C" w:rsidRDefault="00113F6C" w:rsidP="00EE50BA">
      <w:pPr>
        <w:overflowPunct/>
        <w:autoSpaceDE/>
        <w:autoSpaceDN/>
        <w:adjustRightInd/>
        <w:textAlignment w:val="auto"/>
        <w:rPr>
          <w:rFonts w:ascii="Malgun Gothic" w:eastAsiaTheme="minorEastAsia" w:hAnsi="Malgun Gothic" w:cs="宋体"/>
          <w:b/>
          <w:u w:val="single"/>
          <w:lang w:val="en-US" w:eastAsia="zh-CN"/>
        </w:rPr>
      </w:pPr>
    </w:p>
    <w:p w14:paraId="4D5A29F6" w14:textId="59E72102" w:rsidR="00452F19" w:rsidRPr="00452F19" w:rsidRDefault="00452F19" w:rsidP="00EE50BA">
      <w:pPr>
        <w:overflowPunct/>
        <w:autoSpaceDE/>
        <w:autoSpaceDN/>
        <w:adjustRightInd/>
        <w:textAlignment w:val="auto"/>
        <w:rPr>
          <w:rFonts w:ascii="Malgun Gothic" w:eastAsiaTheme="minorEastAsia" w:hAnsi="Malgun Gothic" w:cs="宋体"/>
          <w:b/>
          <w:u w:val="single"/>
          <w:lang w:val="en-US" w:eastAsia="zh-CN"/>
        </w:rPr>
      </w:pPr>
      <w:r w:rsidRPr="00452F19">
        <w:rPr>
          <w:rFonts w:ascii="Malgun Gothic" w:eastAsiaTheme="minorEastAsia" w:hAnsi="Malgun Gothic" w:cs="宋体"/>
          <w:b/>
          <w:u w:val="single"/>
          <w:lang w:val="en-US" w:eastAsia="zh-CN"/>
        </w:rPr>
        <w:t>R</w:t>
      </w:r>
      <w:r w:rsidRPr="00452F19">
        <w:rPr>
          <w:rFonts w:ascii="Malgun Gothic" w:eastAsiaTheme="minorEastAsia" w:hAnsi="Malgun Gothic" w:cs="宋体" w:hint="eastAsia"/>
          <w:b/>
          <w:u w:val="single"/>
          <w:lang w:val="en-US" w:eastAsia="zh-CN"/>
        </w:rPr>
        <w:t xml:space="preserve">eporting </w:t>
      </w:r>
    </w:p>
    <w:tbl>
      <w:tblPr>
        <w:tblpPr w:leftFromText="180" w:rightFromText="180" w:vertAnchor="text" w:horzAnchor="margin" w:tblpY="152"/>
        <w:tblW w:w="5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3402"/>
        <w:gridCol w:w="3253"/>
      </w:tblGrid>
      <w:tr w:rsidR="00747F8A" w:rsidRPr="00EE50BA" w14:paraId="24265269" w14:textId="77777777" w:rsidTr="00A87068">
        <w:trPr>
          <w:trHeight w:val="434"/>
        </w:trPr>
        <w:tc>
          <w:tcPr>
            <w:tcW w:w="1594" w:type="pct"/>
            <w:shd w:val="clear" w:color="auto" w:fill="F2F2F2"/>
            <w:tcMar>
              <w:top w:w="0" w:type="dxa"/>
              <w:left w:w="108" w:type="dxa"/>
              <w:bottom w:w="0" w:type="dxa"/>
              <w:right w:w="108" w:type="dxa"/>
            </w:tcMar>
            <w:hideMark/>
          </w:tcPr>
          <w:p w14:paraId="411A2D48" w14:textId="628CE06A" w:rsidR="00747F8A" w:rsidRPr="00EE50BA" w:rsidRDefault="00747F8A" w:rsidP="00747F8A">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LTE-based</w:t>
            </w:r>
          </w:p>
        </w:tc>
        <w:tc>
          <w:tcPr>
            <w:tcW w:w="1741" w:type="pct"/>
            <w:shd w:val="clear" w:color="auto" w:fill="F2F2F2"/>
            <w:tcMar>
              <w:top w:w="0" w:type="dxa"/>
              <w:left w:w="108" w:type="dxa"/>
              <w:bottom w:w="0" w:type="dxa"/>
              <w:right w:w="108" w:type="dxa"/>
            </w:tcMar>
            <w:hideMark/>
          </w:tcPr>
          <w:p w14:paraId="2447E997" w14:textId="3DA1A626" w:rsidR="00747F8A" w:rsidRPr="00EE50BA" w:rsidRDefault="00747F8A" w:rsidP="00747F8A">
            <w:pPr>
              <w:overflowPunct/>
              <w:autoSpaceDE/>
              <w:autoSpaceDN/>
              <w:adjustRightInd/>
              <w:spacing w:after="0"/>
              <w:textAlignment w:val="auto"/>
              <w:rPr>
                <w:rFonts w:ascii="Malgun Gothic" w:eastAsia="Malgun Gothic" w:hAnsi="Malgun Gothic" w:cs="宋体"/>
                <w:lang w:val="en-US" w:eastAsia="zh-CN"/>
              </w:rPr>
            </w:pPr>
            <w:r w:rsidRPr="00EE50BA">
              <w:rPr>
                <w:rFonts w:ascii="Malgun Gothic" w:eastAsia="Malgun Gothic" w:hAnsi="Malgun Gothic" w:cs="宋体" w:hint="eastAsia"/>
                <w:b/>
                <w:bCs/>
                <w:lang w:val="en-US" w:eastAsia="zh-CN"/>
              </w:rPr>
              <w:t>MDT-based</w:t>
            </w:r>
          </w:p>
        </w:tc>
        <w:tc>
          <w:tcPr>
            <w:tcW w:w="1665" w:type="pct"/>
            <w:shd w:val="clear" w:color="auto" w:fill="F2F2F2"/>
            <w:tcMar>
              <w:top w:w="0" w:type="dxa"/>
              <w:left w:w="108" w:type="dxa"/>
              <w:bottom w:w="0" w:type="dxa"/>
              <w:right w:w="108" w:type="dxa"/>
            </w:tcMar>
            <w:hideMark/>
          </w:tcPr>
          <w:p w14:paraId="75D915CD" w14:textId="47C6978F" w:rsidR="00747F8A" w:rsidRPr="00EE50BA" w:rsidRDefault="00747F8A" w:rsidP="00747F8A">
            <w:pPr>
              <w:overflowPunct/>
              <w:autoSpaceDE/>
              <w:autoSpaceDN/>
              <w:adjustRightInd/>
              <w:spacing w:after="0"/>
              <w:textAlignment w:val="auto"/>
              <w:rPr>
                <w:rFonts w:ascii="Malgun Gothic" w:eastAsia="Malgun Gothic" w:hAnsi="Malgun Gothic" w:cs="宋体"/>
                <w:lang w:val="en-US" w:eastAsia="zh-CN"/>
              </w:rPr>
            </w:pPr>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p>
        </w:tc>
      </w:tr>
      <w:tr w:rsidR="00747F8A" w:rsidRPr="00EE50BA" w14:paraId="11B0EF7F" w14:textId="77777777" w:rsidTr="00A87068">
        <w:trPr>
          <w:trHeight w:val="1136"/>
        </w:trPr>
        <w:tc>
          <w:tcPr>
            <w:tcW w:w="1594" w:type="pct"/>
            <w:tcMar>
              <w:top w:w="0" w:type="dxa"/>
              <w:left w:w="108" w:type="dxa"/>
              <w:bottom w:w="0" w:type="dxa"/>
              <w:right w:w="108" w:type="dxa"/>
            </w:tcMar>
            <w:hideMark/>
          </w:tcPr>
          <w:p w14:paraId="31425205" w14:textId="77777777" w:rsidR="00747F8A" w:rsidRPr="00EE50BA" w:rsidRDefault="00747F8A" w:rsidP="00747F8A">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Transmitted</w:t>
            </w:r>
            <w:r w:rsidRPr="00EE50BA">
              <w:rPr>
                <w:rFonts w:ascii="Arial" w:eastAsia="Malgun Gothic" w:hAnsi="Arial" w:cs="Arial"/>
                <w:sz w:val="18"/>
                <w:szCs w:val="18"/>
                <w:lang w:val="en-US" w:eastAsia="zh-CN"/>
              </w:rPr>
              <w:t xml:space="preserve"> on SRB4</w:t>
            </w:r>
          </w:p>
          <w:p w14:paraId="08904F0E" w14:textId="5851453C" w:rsidR="00747F8A" w:rsidRPr="00EE50BA" w:rsidRDefault="00747F8A" w:rsidP="00747F8A">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The report is transmitted in a container which is</w:t>
            </w:r>
            <w:r w:rsidRPr="00EE50BA">
              <w:rPr>
                <w:rFonts w:ascii="Arial" w:eastAsia="Malgun Gothic" w:hAnsi="Arial" w:cs="Arial"/>
                <w:sz w:val="18"/>
                <w:szCs w:val="18"/>
                <w:lang w:val="en-US" w:eastAsia="zh-CN"/>
              </w:rPr>
              <w:t xml:space="preserve"> transparent to RAN</w:t>
            </w:r>
          </w:p>
        </w:tc>
        <w:tc>
          <w:tcPr>
            <w:tcW w:w="1741" w:type="pct"/>
            <w:tcMar>
              <w:top w:w="0" w:type="dxa"/>
              <w:left w:w="108" w:type="dxa"/>
              <w:bottom w:w="0" w:type="dxa"/>
              <w:right w:w="108" w:type="dxa"/>
            </w:tcMar>
            <w:hideMark/>
          </w:tcPr>
          <w:p w14:paraId="02FAE42D" w14:textId="77777777" w:rsidR="00747F8A" w:rsidRPr="00EE50BA" w:rsidRDefault="00747F8A" w:rsidP="00747F8A">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Transmitted</w:t>
            </w:r>
            <w:r w:rsidRPr="00EE50BA">
              <w:rPr>
                <w:rFonts w:ascii="Arial" w:eastAsia="Malgun Gothic" w:hAnsi="Arial" w:cs="Arial"/>
                <w:sz w:val="18"/>
                <w:szCs w:val="18"/>
                <w:lang w:val="en-US" w:eastAsia="zh-CN"/>
              </w:rPr>
              <w:t xml:space="preserve"> on SRB2</w:t>
            </w:r>
          </w:p>
          <w:p w14:paraId="5A5D2EC2" w14:textId="6E103B8E" w:rsidR="00747F8A" w:rsidRPr="0088261E" w:rsidRDefault="00747F8A" w:rsidP="00747F8A">
            <w:pPr>
              <w:overflowPunct/>
              <w:autoSpaceDE/>
              <w:autoSpaceDN/>
              <w:adjustRightInd/>
              <w:textAlignment w:val="auto"/>
              <w:rPr>
                <w:rFonts w:ascii="Arial" w:eastAsiaTheme="minorEastAsia" w:hAnsi="Arial" w:cs="Arial"/>
                <w:sz w:val="18"/>
                <w:szCs w:val="18"/>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The report is transmitted in</w:t>
            </w:r>
            <w:r w:rsidRPr="00EE50BA">
              <w:rPr>
                <w:rFonts w:ascii="Arial" w:eastAsia="Malgun Gothic" w:hAnsi="Arial" w:cs="Arial"/>
                <w:sz w:val="18"/>
                <w:szCs w:val="18"/>
                <w:lang w:val="en-US" w:eastAsia="zh-CN"/>
              </w:rPr>
              <w:t xml:space="preserve"> </w:t>
            </w:r>
            <w:r>
              <w:rPr>
                <w:rFonts w:ascii="Arial" w:eastAsia="Malgun Gothic" w:hAnsi="Arial" w:cs="Arial"/>
                <w:sz w:val="18"/>
                <w:szCs w:val="18"/>
                <w:lang w:val="en-US" w:eastAsia="zh-CN"/>
              </w:rPr>
              <w:t>RRC messages.</w:t>
            </w:r>
          </w:p>
        </w:tc>
        <w:tc>
          <w:tcPr>
            <w:tcW w:w="1665" w:type="pct"/>
            <w:tcMar>
              <w:top w:w="0" w:type="dxa"/>
              <w:left w:w="108" w:type="dxa"/>
              <w:bottom w:w="0" w:type="dxa"/>
              <w:right w:w="108" w:type="dxa"/>
            </w:tcMar>
            <w:hideMark/>
          </w:tcPr>
          <w:p w14:paraId="77E69285" w14:textId="77777777" w:rsidR="00747F8A" w:rsidRPr="00EE50BA" w:rsidRDefault="00747F8A" w:rsidP="00747F8A">
            <w:pPr>
              <w:overflowPunct/>
              <w:autoSpaceDE/>
              <w:autoSpaceDN/>
              <w:adjustRightInd/>
              <w:textAlignment w:val="auto"/>
              <w:rPr>
                <w:rFonts w:ascii="Malgun Gothic" w:eastAsia="Malgun Gothic" w:hAnsi="Malgun Gothic" w:cs="宋体"/>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Transmitted</w:t>
            </w:r>
            <w:r w:rsidRPr="00EE50BA">
              <w:rPr>
                <w:rFonts w:ascii="Arial" w:eastAsia="Malgun Gothic" w:hAnsi="Arial" w:cs="Arial"/>
                <w:sz w:val="18"/>
                <w:szCs w:val="18"/>
                <w:lang w:val="en-US" w:eastAsia="zh-CN"/>
              </w:rPr>
              <w:t xml:space="preserve"> on which SRB needs further discussion</w:t>
            </w:r>
            <w:r>
              <w:rPr>
                <w:rFonts w:ascii="Arial" w:eastAsia="Malgun Gothic" w:hAnsi="Arial" w:cs="Arial"/>
                <w:sz w:val="18"/>
                <w:szCs w:val="18"/>
                <w:lang w:val="en-US" w:eastAsia="zh-CN"/>
              </w:rPr>
              <w:t xml:space="preserve"> and belongs to RAN2 decision</w:t>
            </w:r>
            <w:r w:rsidRPr="00EE50BA">
              <w:rPr>
                <w:rFonts w:ascii="Arial" w:eastAsia="Malgun Gothic" w:hAnsi="Arial" w:cs="Arial"/>
                <w:sz w:val="18"/>
                <w:szCs w:val="18"/>
                <w:lang w:val="en-US" w:eastAsia="zh-CN"/>
              </w:rPr>
              <w:t>.</w:t>
            </w:r>
          </w:p>
          <w:p w14:paraId="44BC951A" w14:textId="2CA932FD" w:rsidR="00747F8A" w:rsidRPr="004F184F" w:rsidRDefault="00747F8A" w:rsidP="004B2562">
            <w:pPr>
              <w:overflowPunct/>
              <w:autoSpaceDE/>
              <w:autoSpaceDN/>
              <w:adjustRightInd/>
              <w:textAlignment w:val="auto"/>
              <w:rPr>
                <w:rFonts w:ascii="Arial" w:eastAsia="Malgun Gothic" w:hAnsi="Arial" w:cs="Arial"/>
                <w:sz w:val="18"/>
                <w:szCs w:val="18"/>
                <w:lang w:val="en-US" w:eastAsia="zh-CN"/>
              </w:rPr>
            </w:pPr>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 xml:space="preserve">NG-RAN node may read and use the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reports for real-time optimization.</w:t>
            </w:r>
            <w:r>
              <w:rPr>
                <w:rFonts w:ascii="Arial" w:eastAsiaTheme="minorEastAsia" w:hAnsi="Arial" w:cs="Arial"/>
                <w:sz w:val="18"/>
                <w:szCs w:val="18"/>
                <w:lang w:val="en-US" w:eastAsia="zh-CN"/>
              </w:rPr>
              <w:t xml:space="preserve"> </w:t>
            </w:r>
            <w:r>
              <w:rPr>
                <w:rFonts w:ascii="Arial" w:eastAsia="Malgun Gothic" w:hAnsi="Arial" w:cs="Arial"/>
                <w:sz w:val="18"/>
                <w:szCs w:val="18"/>
                <w:lang w:val="en-US" w:eastAsia="zh-CN"/>
              </w:rPr>
              <w:t>(impacts on F1 and E1)</w:t>
            </w:r>
          </w:p>
        </w:tc>
      </w:tr>
    </w:tbl>
    <w:p w14:paraId="4A10BC30" w14:textId="77777777" w:rsidR="004B2562" w:rsidRDefault="004B2562" w:rsidP="00EE50BA">
      <w:pPr>
        <w:overflowPunct/>
        <w:autoSpaceDE/>
        <w:autoSpaceDN/>
        <w:adjustRightInd/>
        <w:textAlignment w:val="auto"/>
        <w:rPr>
          <w:rFonts w:eastAsia="Malgun Gothic"/>
          <w:b/>
          <w:bCs/>
          <w:sz w:val="21"/>
          <w:szCs w:val="21"/>
          <w:lang w:eastAsia="ko-KR"/>
        </w:rPr>
      </w:pPr>
    </w:p>
    <w:p w14:paraId="173F7B8E" w14:textId="77777777" w:rsidR="009844CD" w:rsidRDefault="009844CD" w:rsidP="00EE50BA">
      <w:pPr>
        <w:overflowPunct/>
        <w:autoSpaceDE/>
        <w:autoSpaceDN/>
        <w:adjustRightInd/>
        <w:textAlignment w:val="auto"/>
        <w:rPr>
          <w:rFonts w:eastAsia="Malgun Gothic"/>
          <w:bCs/>
          <w:sz w:val="21"/>
          <w:szCs w:val="21"/>
          <w:lang w:val="en-US" w:eastAsia="ko-KR"/>
        </w:rPr>
      </w:pPr>
      <w:r w:rsidRPr="009844CD">
        <w:rPr>
          <w:rFonts w:eastAsia="Malgun Gothic"/>
          <w:bCs/>
          <w:sz w:val="21"/>
          <w:szCs w:val="21"/>
          <w:lang w:val="en-US" w:eastAsia="ko-KR"/>
        </w:rPr>
        <w:t xml:space="preserve">LTE-based solution is more applicable to NR </w:t>
      </w:r>
      <w:proofErr w:type="spellStart"/>
      <w:r w:rsidRPr="009844CD">
        <w:rPr>
          <w:rFonts w:eastAsia="Malgun Gothic"/>
          <w:bCs/>
          <w:sz w:val="21"/>
          <w:szCs w:val="21"/>
          <w:lang w:val="en-US" w:eastAsia="ko-KR"/>
        </w:rPr>
        <w:t>QoE</w:t>
      </w:r>
      <w:proofErr w:type="spellEnd"/>
      <w:r w:rsidRPr="009844CD">
        <w:rPr>
          <w:rFonts w:eastAsia="Malgun Gothic"/>
          <w:bCs/>
          <w:sz w:val="21"/>
          <w:szCs w:val="21"/>
          <w:lang w:val="en-US" w:eastAsia="ko-KR"/>
        </w:rPr>
        <w:t>, which can be used as a baseline for QMC triggering, configuration and reporting in NR.</w:t>
      </w:r>
      <w:r>
        <w:rPr>
          <w:rFonts w:eastAsia="Malgun Gothic"/>
          <w:bCs/>
          <w:sz w:val="21"/>
          <w:szCs w:val="21"/>
          <w:lang w:val="en-US" w:eastAsia="ko-KR"/>
        </w:rPr>
        <w:t xml:space="preserve"> </w:t>
      </w:r>
      <w:r w:rsidRPr="009844CD">
        <w:rPr>
          <w:rFonts w:eastAsia="Malgun Gothic"/>
          <w:bCs/>
          <w:sz w:val="21"/>
          <w:szCs w:val="21"/>
          <w:lang w:val="en-US" w:eastAsia="ko-KR"/>
        </w:rPr>
        <w:t>With additional considerations in NR for diverse services, further studies on interface impact and solutions are needed.</w:t>
      </w:r>
      <w:r>
        <w:rPr>
          <w:rFonts w:eastAsia="Malgun Gothic"/>
          <w:bCs/>
          <w:sz w:val="21"/>
          <w:szCs w:val="21"/>
          <w:lang w:val="en-US" w:eastAsia="ko-KR"/>
        </w:rPr>
        <w:t xml:space="preserve"> </w:t>
      </w:r>
    </w:p>
    <w:p w14:paraId="7E483E17" w14:textId="7CB3C2A7" w:rsidR="0078080B" w:rsidRPr="004B2562" w:rsidRDefault="004B2562" w:rsidP="00EE50BA">
      <w:pPr>
        <w:overflowPunct/>
        <w:autoSpaceDE/>
        <w:autoSpaceDN/>
        <w:adjustRightInd/>
        <w:textAlignment w:val="auto"/>
        <w:rPr>
          <w:rFonts w:eastAsia="Malgun Gothic"/>
          <w:bCs/>
          <w:sz w:val="21"/>
          <w:szCs w:val="21"/>
          <w:lang w:val="en-US" w:eastAsia="ko-KR"/>
        </w:rPr>
      </w:pPr>
      <w:r w:rsidRPr="004B2562">
        <w:rPr>
          <w:rFonts w:eastAsia="Malgun Gothic"/>
          <w:bCs/>
          <w:sz w:val="21"/>
          <w:szCs w:val="21"/>
          <w:lang w:val="en-US" w:eastAsia="ko-KR"/>
        </w:rPr>
        <w:t>Further discussion on interface impact and solutions can be found in [2]</w:t>
      </w:r>
      <w:r>
        <w:rPr>
          <w:rFonts w:eastAsia="Malgun Gothic"/>
          <w:bCs/>
          <w:sz w:val="21"/>
          <w:szCs w:val="21"/>
          <w:lang w:val="en-US" w:eastAsia="ko-KR"/>
        </w:rPr>
        <w:t>.</w:t>
      </w:r>
    </w:p>
    <w:p w14:paraId="2A849992" w14:textId="0F3B91E2" w:rsidR="00EE50BA" w:rsidRPr="00EE50BA" w:rsidRDefault="00EE50BA" w:rsidP="00EE50BA">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Observation </w:t>
      </w:r>
      <w:r w:rsidR="00A87068">
        <w:rPr>
          <w:rFonts w:eastAsia="Malgun Gothic"/>
          <w:b/>
          <w:bCs/>
          <w:sz w:val="21"/>
          <w:szCs w:val="21"/>
          <w:lang w:val="en-US" w:eastAsia="ko-KR"/>
        </w:rPr>
        <w:t>4</w:t>
      </w:r>
      <w:r w:rsidRPr="00EE50BA">
        <w:rPr>
          <w:rFonts w:eastAsia="Malgun Gothic"/>
          <w:b/>
          <w:bCs/>
          <w:sz w:val="21"/>
          <w:szCs w:val="21"/>
          <w:lang w:val="en-US" w:eastAsia="ko-KR"/>
        </w:rPr>
        <w:t xml:space="preserve">: LTE-based solution </w:t>
      </w:r>
      <w:r>
        <w:rPr>
          <w:rFonts w:eastAsia="Malgun Gothic"/>
          <w:b/>
          <w:bCs/>
          <w:sz w:val="21"/>
          <w:szCs w:val="21"/>
          <w:lang w:val="en-US" w:eastAsia="ko-KR"/>
        </w:rPr>
        <w:t>is</w:t>
      </w:r>
      <w:r w:rsidRPr="00EE50BA">
        <w:rPr>
          <w:rFonts w:eastAsia="Malgun Gothic"/>
          <w:b/>
          <w:bCs/>
          <w:sz w:val="21"/>
          <w:szCs w:val="21"/>
          <w:lang w:val="en-US" w:eastAsia="ko-KR"/>
        </w:rPr>
        <w:t xml:space="preserve"> more applicable to NR QMC solution.</w:t>
      </w:r>
    </w:p>
    <w:p w14:paraId="3C04434A" w14:textId="735051F0" w:rsidR="00EE50BA" w:rsidRDefault="00EE50BA" w:rsidP="00EE50BA">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Proposal </w:t>
      </w:r>
      <w:r w:rsidR="00D535F7">
        <w:rPr>
          <w:rFonts w:eastAsia="Malgun Gothic"/>
          <w:b/>
          <w:bCs/>
          <w:sz w:val="21"/>
          <w:szCs w:val="21"/>
          <w:lang w:val="en-US" w:eastAsia="ko-KR"/>
        </w:rPr>
        <w:t>4</w:t>
      </w:r>
      <w:r w:rsidRPr="00EE50BA">
        <w:rPr>
          <w:rFonts w:eastAsia="Malgun Gothic"/>
          <w:b/>
          <w:bCs/>
          <w:sz w:val="21"/>
          <w:szCs w:val="21"/>
          <w:lang w:val="en-US" w:eastAsia="ko-KR"/>
        </w:rPr>
        <w:t>:</w:t>
      </w:r>
      <w:r w:rsidRPr="00EE50BA">
        <w:rPr>
          <w:rFonts w:eastAsia="Malgun Gothic"/>
          <w:sz w:val="21"/>
          <w:szCs w:val="21"/>
          <w:lang w:val="en-US" w:eastAsia="ko-KR"/>
        </w:rPr>
        <w:t> </w:t>
      </w:r>
      <w:r w:rsidRPr="00EE50BA">
        <w:rPr>
          <w:rFonts w:eastAsia="Malgun Gothic"/>
          <w:b/>
          <w:bCs/>
          <w:sz w:val="21"/>
          <w:szCs w:val="21"/>
          <w:lang w:val="en-US" w:eastAsia="ko-KR"/>
        </w:rPr>
        <w:t>LTE-based solution can be used as a baseline for QMC triggering, configuration and reporting in NR.</w:t>
      </w:r>
    </w:p>
    <w:p w14:paraId="6B644824" w14:textId="068A428B" w:rsidR="0088261E" w:rsidRPr="0088261E" w:rsidRDefault="0088261E" w:rsidP="00EE50BA">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5</w:t>
      </w:r>
      <w:r w:rsidRPr="00EE50BA">
        <w:rPr>
          <w:rFonts w:eastAsia="Malgun Gothic"/>
          <w:b/>
          <w:bCs/>
          <w:sz w:val="21"/>
          <w:szCs w:val="21"/>
          <w:lang w:val="en-US" w:eastAsia="ko-KR"/>
        </w:rPr>
        <w:t>:</w:t>
      </w:r>
      <w:r>
        <w:rPr>
          <w:rFonts w:eastAsia="Malgun Gothic"/>
          <w:b/>
          <w:bCs/>
          <w:sz w:val="21"/>
          <w:szCs w:val="21"/>
          <w:lang w:val="en-US" w:eastAsia="ko-KR"/>
        </w:rPr>
        <w:t xml:space="preserve"> </w:t>
      </w:r>
      <w:r w:rsidR="009142F5">
        <w:rPr>
          <w:rFonts w:eastAsia="Malgun Gothic"/>
          <w:b/>
          <w:bCs/>
          <w:sz w:val="21"/>
          <w:szCs w:val="21"/>
          <w:lang w:val="en-US" w:eastAsia="ko-KR"/>
        </w:rPr>
        <w:t>I</w:t>
      </w:r>
      <w:r w:rsidR="004B2562">
        <w:rPr>
          <w:rFonts w:eastAsia="Malgun Gothic"/>
          <w:b/>
          <w:bCs/>
          <w:sz w:val="21"/>
          <w:szCs w:val="21"/>
          <w:lang w:val="en-US" w:eastAsia="ko-KR"/>
        </w:rPr>
        <w:t>nterface impact</w:t>
      </w:r>
      <w:r>
        <w:rPr>
          <w:rFonts w:eastAsia="Malgun Gothic"/>
          <w:b/>
          <w:bCs/>
          <w:sz w:val="21"/>
          <w:szCs w:val="21"/>
          <w:lang w:val="en-US" w:eastAsia="ko-KR"/>
        </w:rPr>
        <w:t xml:space="preserve"> and solutions</w:t>
      </w:r>
      <w:r w:rsidR="004B2562">
        <w:rPr>
          <w:rFonts w:eastAsia="Malgun Gothic"/>
          <w:b/>
          <w:bCs/>
          <w:sz w:val="21"/>
          <w:szCs w:val="21"/>
          <w:lang w:val="en-US" w:eastAsia="ko-KR"/>
        </w:rPr>
        <w:t xml:space="preserve"> in [2]</w:t>
      </w:r>
      <w:r>
        <w:rPr>
          <w:rFonts w:eastAsia="Malgun Gothic"/>
          <w:b/>
          <w:bCs/>
          <w:sz w:val="21"/>
          <w:szCs w:val="21"/>
          <w:lang w:val="en-US" w:eastAsia="ko-KR"/>
        </w:rPr>
        <w:t xml:space="preserve"> for NR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w:t>
      </w:r>
      <w:r w:rsidR="004B2562">
        <w:rPr>
          <w:rFonts w:eastAsia="Malgun Gothic"/>
          <w:b/>
          <w:bCs/>
          <w:sz w:val="21"/>
          <w:szCs w:val="21"/>
          <w:lang w:val="en-US" w:eastAsia="ko-KR"/>
        </w:rPr>
        <w:t>should be considered</w:t>
      </w:r>
      <w:r w:rsidRPr="00EE50BA">
        <w:rPr>
          <w:rFonts w:eastAsia="Malgun Gothic"/>
          <w:b/>
          <w:bCs/>
          <w:sz w:val="21"/>
          <w:szCs w:val="21"/>
          <w:lang w:val="en-US" w:eastAsia="ko-KR"/>
        </w:rPr>
        <w:t>.</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7EF6F85A"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analyse the requirements and potential solutions for QMC in NR, the following </w:t>
      </w:r>
      <w:r w:rsidR="00910F57">
        <w:rPr>
          <w:rFonts w:eastAsia="Malgun Gothic"/>
          <w:sz w:val="21"/>
          <w:szCs w:val="21"/>
          <w:lang w:eastAsia="ko-KR"/>
        </w:rPr>
        <w:t xml:space="preserve">are </w:t>
      </w:r>
      <w:r>
        <w:rPr>
          <w:rFonts w:eastAsia="Malgun Gothic"/>
          <w:sz w:val="21"/>
          <w:szCs w:val="21"/>
          <w:lang w:eastAsia="ko-KR"/>
        </w:rPr>
        <w:t>observations and proposals:</w:t>
      </w:r>
    </w:p>
    <w:p w14:paraId="6E5D109A" w14:textId="7B8D4FC0" w:rsidR="00EE50BA" w:rsidRPr="00EE50BA" w:rsidRDefault="00EE50BA" w:rsidP="00EE50BA">
      <w:pPr>
        <w:spacing w:before="180"/>
        <w:rPr>
          <w:rFonts w:eastAsia="宋体"/>
          <w:kern w:val="2"/>
          <w:szCs w:val="22"/>
          <w:lang w:eastAsia="zh-CN"/>
        </w:rPr>
      </w:pPr>
      <w:r>
        <w:rPr>
          <w:rStyle w:val="af3"/>
          <w:rFonts w:eastAsia="Malgun Gothic"/>
          <w:sz w:val="21"/>
          <w:szCs w:val="21"/>
          <w:lang w:eastAsia="ko-KR"/>
        </w:rPr>
        <w:t xml:space="preserve">Observation 1: </w:t>
      </w:r>
      <w:r w:rsidR="00621FEA">
        <w:rPr>
          <w:rStyle w:val="af3"/>
          <w:rFonts w:eastAsia="Malgun Gothic"/>
          <w:sz w:val="21"/>
          <w:szCs w:val="21"/>
          <w:lang w:eastAsia="ko-KR"/>
        </w:rPr>
        <w:t>M</w:t>
      </w:r>
      <w:r>
        <w:rPr>
          <w:rStyle w:val="af3"/>
          <w:rFonts w:eastAsia="Malgun Gothic"/>
          <w:sz w:val="21"/>
          <w:szCs w:val="21"/>
          <w:lang w:eastAsia="ko-KR"/>
        </w:rPr>
        <w:t>ost of the QMC requirements for LTE are applicable to NR.</w:t>
      </w:r>
    </w:p>
    <w:p w14:paraId="0FEEBD1E" w14:textId="77777777" w:rsidR="00A87068" w:rsidRDefault="00A87068" w:rsidP="00A87068">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lastRenderedPageBreak/>
        <w:t xml:space="preserve">Observation 2: </w:t>
      </w:r>
      <w:r>
        <w:rPr>
          <w:rFonts w:eastAsia="Malgun Gothic"/>
          <w:b/>
          <w:bCs/>
          <w:sz w:val="21"/>
          <w:szCs w:val="21"/>
          <w:lang w:val="en-US" w:eastAsia="ko-KR"/>
        </w:rPr>
        <w:t>D</w:t>
      </w:r>
      <w:r w:rsidRPr="00EE50BA">
        <w:rPr>
          <w:rFonts w:eastAsia="Malgun Gothic"/>
          <w:b/>
          <w:bCs/>
          <w:sz w:val="21"/>
          <w:szCs w:val="21"/>
          <w:lang w:val="en-US" w:eastAsia="ko-KR"/>
        </w:rPr>
        <w:t xml:space="preserve">iverse services using different logical networks is the main difference in NR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management</w:t>
      </w:r>
      <w:r w:rsidRPr="00EE50BA">
        <w:rPr>
          <w:rFonts w:eastAsia="Malgun Gothic"/>
          <w:b/>
          <w:bCs/>
          <w:sz w:val="21"/>
          <w:szCs w:val="21"/>
          <w:lang w:val="en-US" w:eastAsia="ko-KR"/>
        </w:rPr>
        <w:t xml:space="preserve"> consideration, compared to LTE.</w:t>
      </w:r>
    </w:p>
    <w:p w14:paraId="66F0A2EA" w14:textId="77777777" w:rsidR="0078080B" w:rsidRPr="002C5BC5" w:rsidRDefault="0078080B" w:rsidP="0078080B">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Observation </w:t>
      </w:r>
      <w:r>
        <w:rPr>
          <w:rFonts w:eastAsia="Malgun Gothic"/>
          <w:b/>
          <w:bCs/>
          <w:sz w:val="21"/>
          <w:szCs w:val="21"/>
          <w:lang w:val="en-US" w:eastAsia="ko-KR"/>
        </w:rPr>
        <w:t>3</w:t>
      </w:r>
      <w:r w:rsidRPr="00EE50BA">
        <w:rPr>
          <w:rFonts w:eastAsia="Malgun Gothic"/>
          <w:b/>
          <w:bCs/>
          <w:sz w:val="21"/>
          <w:szCs w:val="21"/>
          <w:lang w:val="en-US" w:eastAsia="ko-KR"/>
        </w:rPr>
        <w:t xml:space="preserve">: </w:t>
      </w:r>
      <w:r>
        <w:rPr>
          <w:rFonts w:eastAsia="Malgun Gothic"/>
          <w:b/>
          <w:bCs/>
          <w:sz w:val="21"/>
          <w:szCs w:val="21"/>
          <w:lang w:val="en-US" w:eastAsia="ko-KR"/>
        </w:rPr>
        <w:t xml:space="preserve">Some </w:t>
      </w:r>
      <w:r w:rsidRPr="00EE50BA">
        <w:rPr>
          <w:rFonts w:eastAsia="Malgun Gothic"/>
          <w:b/>
          <w:bCs/>
          <w:sz w:val="21"/>
          <w:szCs w:val="21"/>
          <w:lang w:val="en-US" w:eastAsia="ko-KR"/>
        </w:rPr>
        <w:t xml:space="preserve">services </w:t>
      </w:r>
      <w:r>
        <w:rPr>
          <w:rFonts w:eastAsia="Malgun Gothic"/>
          <w:b/>
          <w:bCs/>
          <w:sz w:val="21"/>
          <w:szCs w:val="21"/>
          <w:lang w:val="en-US" w:eastAsia="ko-KR"/>
        </w:rPr>
        <w:t xml:space="preserve">in NR such as AR/VR have high requirement on real-time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optimization</w:t>
      </w:r>
      <w:r w:rsidRPr="00EE50BA">
        <w:rPr>
          <w:rFonts w:eastAsia="Malgun Gothic"/>
          <w:b/>
          <w:bCs/>
          <w:sz w:val="21"/>
          <w:szCs w:val="21"/>
          <w:lang w:val="en-US" w:eastAsia="ko-KR"/>
        </w:rPr>
        <w:t>.</w:t>
      </w:r>
    </w:p>
    <w:p w14:paraId="483CDB75" w14:textId="77777777" w:rsidR="00A87068" w:rsidRPr="00EE50BA" w:rsidRDefault="00A87068" w:rsidP="00A87068">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1</w:t>
      </w:r>
      <w:r w:rsidRPr="00EE50BA">
        <w:rPr>
          <w:rFonts w:eastAsia="Malgun Gothic"/>
          <w:b/>
          <w:bCs/>
          <w:sz w:val="21"/>
          <w:szCs w:val="21"/>
          <w:lang w:val="en-US" w:eastAsia="ko-KR"/>
        </w:rPr>
        <w:t>:</w:t>
      </w:r>
      <w:r w:rsidRPr="00EE50BA">
        <w:rPr>
          <w:rFonts w:eastAsia="Malgun Gothic"/>
          <w:sz w:val="21"/>
          <w:szCs w:val="21"/>
          <w:lang w:val="en-US" w:eastAsia="ko-KR"/>
        </w:rPr>
        <w:t> </w:t>
      </w:r>
      <w:r>
        <w:rPr>
          <w:rFonts w:eastAsia="Malgun Gothic"/>
          <w:b/>
          <w:bCs/>
          <w:sz w:val="21"/>
          <w:szCs w:val="21"/>
          <w:lang w:val="en-US" w:eastAsia="ko-KR"/>
        </w:rPr>
        <w:t>A</w:t>
      </w:r>
      <w:r w:rsidRPr="00EE50BA">
        <w:rPr>
          <w:rFonts w:eastAsia="Malgun Gothic"/>
          <w:b/>
          <w:bCs/>
          <w:sz w:val="21"/>
          <w:szCs w:val="21"/>
          <w:lang w:val="en-US" w:eastAsia="ko-KR"/>
        </w:rPr>
        <w:t xml:space="preserve"> configurable, flexible and scalable of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measurement </w:t>
      </w:r>
      <w:r w:rsidRPr="00EE50BA">
        <w:rPr>
          <w:rFonts w:eastAsia="Malgun Gothic"/>
          <w:b/>
          <w:bCs/>
          <w:sz w:val="21"/>
          <w:szCs w:val="21"/>
          <w:lang w:val="en-US" w:eastAsia="ko-KR"/>
        </w:rPr>
        <w:t xml:space="preserve">configuration </w:t>
      </w:r>
      <w:r w:rsidRPr="005852E8">
        <w:rPr>
          <w:rFonts w:eastAsia="Malgun Gothic"/>
          <w:b/>
          <w:bCs/>
          <w:sz w:val="21"/>
          <w:szCs w:val="21"/>
          <w:lang w:val="en-US" w:eastAsia="ko-KR"/>
        </w:rPr>
        <w:t xml:space="preserve">mechanism </w:t>
      </w:r>
      <w:r w:rsidRPr="00EE50BA">
        <w:rPr>
          <w:rFonts w:eastAsia="Malgun Gothic"/>
          <w:b/>
          <w:bCs/>
          <w:sz w:val="21"/>
          <w:szCs w:val="21"/>
          <w:lang w:val="en-US" w:eastAsia="ko-KR"/>
        </w:rPr>
        <w:t>for different service types or applications should be considered.</w:t>
      </w:r>
    </w:p>
    <w:p w14:paraId="61BBE55A" w14:textId="77777777" w:rsidR="00A87068" w:rsidRDefault="00A87068" w:rsidP="00A87068">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2</w:t>
      </w:r>
      <w:r w:rsidRPr="00EE50BA">
        <w:rPr>
          <w:rFonts w:eastAsia="Malgun Gothic"/>
          <w:b/>
          <w:bCs/>
          <w:sz w:val="21"/>
          <w:szCs w:val="21"/>
          <w:lang w:val="en-US" w:eastAsia="ko-KR"/>
        </w:rPr>
        <w:t>:</w:t>
      </w:r>
      <w:r w:rsidRPr="00EE50BA">
        <w:rPr>
          <w:rFonts w:eastAsia="Malgun Gothic"/>
          <w:sz w:val="21"/>
          <w:szCs w:val="21"/>
          <w:lang w:val="en-US" w:eastAsia="ko-KR"/>
        </w:rPr>
        <w:t> </w:t>
      </w:r>
      <w:r>
        <w:rPr>
          <w:rFonts w:eastAsia="Malgun Gothic"/>
          <w:b/>
          <w:bCs/>
          <w:sz w:val="21"/>
          <w:szCs w:val="21"/>
          <w:lang w:val="en-US" w:eastAsia="ko-KR"/>
        </w:rPr>
        <w:t>Logical network slices</w:t>
      </w:r>
      <w:r w:rsidRPr="00EE50BA">
        <w:rPr>
          <w:rFonts w:eastAsia="Malgun Gothic"/>
          <w:b/>
          <w:bCs/>
          <w:sz w:val="21"/>
          <w:szCs w:val="21"/>
          <w:lang w:val="en-US" w:eastAsia="ko-KR"/>
        </w:rPr>
        <w:t xml:space="preserve"> should be taken into account when configuring QMC</w:t>
      </w:r>
      <w:r>
        <w:rPr>
          <w:rFonts w:eastAsia="Malgun Gothic"/>
          <w:b/>
          <w:bCs/>
          <w:sz w:val="21"/>
          <w:szCs w:val="21"/>
          <w:lang w:val="en-US" w:eastAsia="ko-KR"/>
        </w:rPr>
        <w:t>.</w:t>
      </w:r>
    </w:p>
    <w:p w14:paraId="005AA356" w14:textId="77777777" w:rsidR="00A87068" w:rsidRPr="002C5BC5" w:rsidRDefault="00A87068" w:rsidP="00A87068">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3</w:t>
      </w:r>
      <w:r w:rsidRPr="00EE50BA">
        <w:rPr>
          <w:rFonts w:eastAsia="Malgun Gothic"/>
          <w:b/>
          <w:bCs/>
          <w:sz w:val="21"/>
          <w:szCs w:val="21"/>
          <w:lang w:val="en-US" w:eastAsia="ko-KR"/>
        </w:rPr>
        <w:t>:</w:t>
      </w:r>
      <w:r w:rsidRPr="00EE50BA">
        <w:rPr>
          <w:rFonts w:eastAsia="Malgun Gothic"/>
          <w:sz w:val="21"/>
          <w:szCs w:val="21"/>
          <w:lang w:val="en-US" w:eastAsia="ko-KR"/>
        </w:rPr>
        <w:t> </w:t>
      </w:r>
      <w:r>
        <w:rPr>
          <w:rFonts w:eastAsia="Malgun Gothic"/>
          <w:b/>
          <w:bCs/>
          <w:sz w:val="21"/>
          <w:szCs w:val="21"/>
          <w:lang w:val="en-US" w:eastAsia="ko-KR"/>
        </w:rPr>
        <w:t xml:space="preserve">Real-time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optimization should be considered.</w:t>
      </w:r>
    </w:p>
    <w:p w14:paraId="17D42260" w14:textId="01A5199E" w:rsidR="00A87068" w:rsidRPr="00EE50BA" w:rsidRDefault="00A87068" w:rsidP="00A87068">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Observation </w:t>
      </w:r>
      <w:r>
        <w:rPr>
          <w:rFonts w:eastAsia="Malgun Gothic"/>
          <w:b/>
          <w:bCs/>
          <w:sz w:val="21"/>
          <w:szCs w:val="21"/>
          <w:lang w:val="en-US" w:eastAsia="ko-KR"/>
        </w:rPr>
        <w:t>4</w:t>
      </w:r>
      <w:r w:rsidRPr="00EE50BA">
        <w:rPr>
          <w:rFonts w:eastAsia="Malgun Gothic"/>
          <w:b/>
          <w:bCs/>
          <w:sz w:val="21"/>
          <w:szCs w:val="21"/>
          <w:lang w:val="en-US" w:eastAsia="ko-KR"/>
        </w:rPr>
        <w:t xml:space="preserve">: LTE-based solution </w:t>
      </w:r>
      <w:r>
        <w:rPr>
          <w:rFonts w:eastAsia="Malgun Gothic"/>
          <w:b/>
          <w:bCs/>
          <w:sz w:val="21"/>
          <w:szCs w:val="21"/>
          <w:lang w:val="en-US" w:eastAsia="ko-KR"/>
        </w:rPr>
        <w:t>is</w:t>
      </w:r>
      <w:r w:rsidRPr="00EE50BA">
        <w:rPr>
          <w:rFonts w:eastAsia="Malgun Gothic"/>
          <w:b/>
          <w:bCs/>
          <w:sz w:val="21"/>
          <w:szCs w:val="21"/>
          <w:lang w:val="en-US" w:eastAsia="ko-KR"/>
        </w:rPr>
        <w:t xml:space="preserve"> more applicable to NR QMC solution.</w:t>
      </w:r>
    </w:p>
    <w:p w14:paraId="40376AA8" w14:textId="35E14751" w:rsidR="00A87068" w:rsidRDefault="00A87068" w:rsidP="00A87068">
      <w:pPr>
        <w:overflowPunct/>
        <w:autoSpaceDE/>
        <w:autoSpaceDN/>
        <w:adjustRightInd/>
        <w:textAlignment w:val="auto"/>
        <w:rPr>
          <w:rFonts w:eastAsia="Malgun Gothic"/>
          <w:b/>
          <w:bCs/>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4</w:t>
      </w:r>
      <w:r w:rsidRPr="00EE50BA">
        <w:rPr>
          <w:rFonts w:eastAsia="Malgun Gothic"/>
          <w:b/>
          <w:bCs/>
          <w:sz w:val="21"/>
          <w:szCs w:val="21"/>
          <w:lang w:val="en-US" w:eastAsia="ko-KR"/>
        </w:rPr>
        <w:t>:</w:t>
      </w:r>
      <w:r w:rsidRPr="00EE50BA">
        <w:rPr>
          <w:rFonts w:eastAsia="Malgun Gothic"/>
          <w:sz w:val="21"/>
          <w:szCs w:val="21"/>
          <w:lang w:val="en-US" w:eastAsia="ko-KR"/>
        </w:rPr>
        <w:t> </w:t>
      </w:r>
      <w:r w:rsidRPr="00EE50BA">
        <w:rPr>
          <w:rFonts w:eastAsia="Malgun Gothic"/>
          <w:b/>
          <w:bCs/>
          <w:sz w:val="21"/>
          <w:szCs w:val="21"/>
          <w:lang w:val="en-US" w:eastAsia="ko-KR"/>
        </w:rPr>
        <w:t>LTE-based solution can be used as a baseline for QMC triggering, configuration and reporting in NR.</w:t>
      </w:r>
    </w:p>
    <w:p w14:paraId="485659ED" w14:textId="089F9BA5" w:rsidR="004B2562" w:rsidRPr="0088261E" w:rsidRDefault="004B2562" w:rsidP="004B2562">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5</w:t>
      </w:r>
      <w:r w:rsidRPr="00EE50BA">
        <w:rPr>
          <w:rFonts w:eastAsia="Malgun Gothic"/>
          <w:b/>
          <w:bCs/>
          <w:sz w:val="21"/>
          <w:szCs w:val="21"/>
          <w:lang w:val="en-US" w:eastAsia="ko-KR"/>
        </w:rPr>
        <w:t>:</w:t>
      </w:r>
      <w:r>
        <w:rPr>
          <w:rFonts w:eastAsia="Malgun Gothic"/>
          <w:b/>
          <w:bCs/>
          <w:sz w:val="21"/>
          <w:szCs w:val="21"/>
          <w:lang w:val="en-US" w:eastAsia="ko-KR"/>
        </w:rPr>
        <w:t xml:space="preserve"> Interface impact and solutions in [2] for NR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should be considered</w:t>
      </w:r>
      <w:r w:rsidRPr="00EE50BA">
        <w:rPr>
          <w:rFonts w:eastAsia="Malgun Gothic"/>
          <w:b/>
          <w:bCs/>
          <w:sz w:val="21"/>
          <w:szCs w:val="21"/>
          <w:lang w:val="en-US" w:eastAsia="ko-KR"/>
        </w:rPr>
        <w:t>.</w:t>
      </w:r>
    </w:p>
    <w:p w14:paraId="4FD67DC3" w14:textId="77777777" w:rsidR="00A91319" w:rsidRPr="00A45C52" w:rsidRDefault="00A91319" w:rsidP="00A91319">
      <w:pPr>
        <w:pStyle w:val="1"/>
        <w:rPr>
          <w:lang w:eastAsia="zh-CN"/>
        </w:rPr>
      </w:pPr>
      <w:r w:rsidRPr="00A45C52">
        <w:t>References</w:t>
      </w:r>
    </w:p>
    <w:p w14:paraId="05EEE6D3" w14:textId="55443D64" w:rsidR="00C37E89" w:rsidRPr="0088261E" w:rsidRDefault="00C5017F" w:rsidP="00C5017F">
      <w:pPr>
        <w:numPr>
          <w:ilvl w:val="0"/>
          <w:numId w:val="2"/>
        </w:numPr>
        <w:overflowPunct/>
        <w:autoSpaceDE/>
        <w:autoSpaceDN/>
        <w:adjustRightInd/>
        <w:textAlignment w:val="auto"/>
        <w:rPr>
          <w:rFonts w:eastAsia="MS Mincho"/>
          <w:lang w:eastAsia="ja-JP"/>
        </w:rPr>
      </w:pPr>
      <w:bookmarkStart w:id="3" w:name="_Ref535260507"/>
      <w:r w:rsidRPr="00C5017F">
        <w:rPr>
          <w:rFonts w:eastAsia="宋体"/>
          <w:szCs w:val="22"/>
          <w:lang w:val="en-US" w:eastAsia="zh-CN"/>
        </w:rPr>
        <w:t>RP-193256</w:t>
      </w:r>
      <w:bookmarkEnd w:id="3"/>
    </w:p>
    <w:p w14:paraId="10DEAAE0" w14:textId="1E3D5523" w:rsidR="0078080B" w:rsidRPr="00747F8A" w:rsidRDefault="00521689" w:rsidP="00521689">
      <w:pPr>
        <w:numPr>
          <w:ilvl w:val="0"/>
          <w:numId w:val="2"/>
        </w:numPr>
        <w:overflowPunct/>
        <w:autoSpaceDE/>
        <w:autoSpaceDN/>
        <w:adjustRightInd/>
        <w:textAlignment w:val="auto"/>
        <w:rPr>
          <w:rFonts w:eastAsia="MS Mincho"/>
          <w:lang w:eastAsia="ja-JP"/>
        </w:rPr>
      </w:pPr>
      <w:r w:rsidRPr="00521689">
        <w:rPr>
          <w:rFonts w:eastAsia="MS Mincho"/>
          <w:lang w:eastAsia="ja-JP"/>
        </w:rPr>
        <w:t>R3-205403</w:t>
      </w:r>
    </w:p>
    <w:sectPr w:rsidR="0078080B" w:rsidRPr="00747F8A"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6B2DA" w14:textId="77777777" w:rsidR="006D2CC3" w:rsidRDefault="006D2CC3" w:rsidP="00A91319">
      <w:pPr>
        <w:spacing w:after="0"/>
      </w:pPr>
      <w:r>
        <w:separator/>
      </w:r>
    </w:p>
  </w:endnote>
  <w:endnote w:type="continuationSeparator" w:id="0">
    <w:p w14:paraId="29ED5AE9" w14:textId="77777777" w:rsidR="006D2CC3" w:rsidRDefault="006D2CC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5BE76" w14:textId="77777777" w:rsidR="006D2CC3" w:rsidRDefault="006D2CC3" w:rsidP="00A91319">
      <w:pPr>
        <w:spacing w:after="0"/>
      </w:pPr>
      <w:r>
        <w:separator/>
      </w:r>
    </w:p>
  </w:footnote>
  <w:footnote w:type="continuationSeparator" w:id="0">
    <w:p w14:paraId="5AEE2F5F" w14:textId="77777777" w:rsidR="006D2CC3" w:rsidRDefault="006D2CC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6"/>
  </w:num>
  <w:num w:numId="4">
    <w:abstractNumId w:val="7"/>
  </w:num>
  <w:num w:numId="5">
    <w:abstractNumId w:val="4"/>
  </w:num>
  <w:num w:numId="6">
    <w:abstractNumId w:val="1"/>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93F50"/>
    <w:rsid w:val="00106846"/>
    <w:rsid w:val="00113F6C"/>
    <w:rsid w:val="0014135A"/>
    <w:rsid w:val="001465B1"/>
    <w:rsid w:val="001568D9"/>
    <w:rsid w:val="00180EC4"/>
    <w:rsid w:val="001A3830"/>
    <w:rsid w:val="001A439C"/>
    <w:rsid w:val="001B5F37"/>
    <w:rsid w:val="001F352F"/>
    <w:rsid w:val="001F74F1"/>
    <w:rsid w:val="002329A9"/>
    <w:rsid w:val="00232A3F"/>
    <w:rsid w:val="002844E0"/>
    <w:rsid w:val="002C5BC5"/>
    <w:rsid w:val="002E6FC5"/>
    <w:rsid w:val="002F6655"/>
    <w:rsid w:val="003B217D"/>
    <w:rsid w:val="003E36BB"/>
    <w:rsid w:val="003F2329"/>
    <w:rsid w:val="00406616"/>
    <w:rsid w:val="004235A3"/>
    <w:rsid w:val="00452F19"/>
    <w:rsid w:val="004667D5"/>
    <w:rsid w:val="004B2562"/>
    <w:rsid w:val="004B25B4"/>
    <w:rsid w:val="004C5E15"/>
    <w:rsid w:val="004E0E7C"/>
    <w:rsid w:val="004F184F"/>
    <w:rsid w:val="00521689"/>
    <w:rsid w:val="0053234A"/>
    <w:rsid w:val="005852E8"/>
    <w:rsid w:val="005967B8"/>
    <w:rsid w:val="005B19DF"/>
    <w:rsid w:val="005B7B13"/>
    <w:rsid w:val="005C2A44"/>
    <w:rsid w:val="005D61D3"/>
    <w:rsid w:val="00603469"/>
    <w:rsid w:val="00621FEA"/>
    <w:rsid w:val="00627748"/>
    <w:rsid w:val="00635ADA"/>
    <w:rsid w:val="00642EE7"/>
    <w:rsid w:val="00653DDD"/>
    <w:rsid w:val="00654C51"/>
    <w:rsid w:val="00666156"/>
    <w:rsid w:val="00692CC4"/>
    <w:rsid w:val="006B4E37"/>
    <w:rsid w:val="006C5EEA"/>
    <w:rsid w:val="006D2CC3"/>
    <w:rsid w:val="006E134E"/>
    <w:rsid w:val="0070172D"/>
    <w:rsid w:val="007305A7"/>
    <w:rsid w:val="00747F8A"/>
    <w:rsid w:val="0078080B"/>
    <w:rsid w:val="007D1831"/>
    <w:rsid w:val="008167F4"/>
    <w:rsid w:val="00862F2C"/>
    <w:rsid w:val="00874B57"/>
    <w:rsid w:val="0088261E"/>
    <w:rsid w:val="00883A4B"/>
    <w:rsid w:val="008F4E47"/>
    <w:rsid w:val="008F6F52"/>
    <w:rsid w:val="008F7F58"/>
    <w:rsid w:val="00905EB8"/>
    <w:rsid w:val="009069F8"/>
    <w:rsid w:val="00910F57"/>
    <w:rsid w:val="009142F5"/>
    <w:rsid w:val="00926AA6"/>
    <w:rsid w:val="009315F8"/>
    <w:rsid w:val="00950D27"/>
    <w:rsid w:val="0096447E"/>
    <w:rsid w:val="009844CD"/>
    <w:rsid w:val="009C5BF1"/>
    <w:rsid w:val="009F36EC"/>
    <w:rsid w:val="00A1410D"/>
    <w:rsid w:val="00A20968"/>
    <w:rsid w:val="00A272E3"/>
    <w:rsid w:val="00A720A7"/>
    <w:rsid w:val="00A87068"/>
    <w:rsid w:val="00A91319"/>
    <w:rsid w:val="00AA4ADC"/>
    <w:rsid w:val="00AB586E"/>
    <w:rsid w:val="00AE1B6B"/>
    <w:rsid w:val="00B076EC"/>
    <w:rsid w:val="00B1661F"/>
    <w:rsid w:val="00B17890"/>
    <w:rsid w:val="00B37B73"/>
    <w:rsid w:val="00B42943"/>
    <w:rsid w:val="00B447EE"/>
    <w:rsid w:val="00B50219"/>
    <w:rsid w:val="00B53563"/>
    <w:rsid w:val="00B568F3"/>
    <w:rsid w:val="00B670F0"/>
    <w:rsid w:val="00B71036"/>
    <w:rsid w:val="00B75965"/>
    <w:rsid w:val="00BB173E"/>
    <w:rsid w:val="00BC11EB"/>
    <w:rsid w:val="00BD010A"/>
    <w:rsid w:val="00BE413C"/>
    <w:rsid w:val="00BF3C2F"/>
    <w:rsid w:val="00C1591C"/>
    <w:rsid w:val="00C324FD"/>
    <w:rsid w:val="00C3374B"/>
    <w:rsid w:val="00C37E89"/>
    <w:rsid w:val="00C5017F"/>
    <w:rsid w:val="00CB7878"/>
    <w:rsid w:val="00CC2849"/>
    <w:rsid w:val="00CC63D9"/>
    <w:rsid w:val="00D34829"/>
    <w:rsid w:val="00D37BF0"/>
    <w:rsid w:val="00D535F7"/>
    <w:rsid w:val="00D5447A"/>
    <w:rsid w:val="00DA4826"/>
    <w:rsid w:val="00DB30F4"/>
    <w:rsid w:val="00DC7002"/>
    <w:rsid w:val="00DE3636"/>
    <w:rsid w:val="00E24D5A"/>
    <w:rsid w:val="00E30DA9"/>
    <w:rsid w:val="00EE50BA"/>
    <w:rsid w:val="00F131C8"/>
    <w:rsid w:val="00F4269C"/>
    <w:rsid w:val="00F46EB9"/>
    <w:rsid w:val="00F551C8"/>
    <w:rsid w:val="00FB31CB"/>
    <w:rsid w:val="00FB4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4">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D5B2-E893-4DAC-90EF-2C084F6B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1532</Words>
  <Characters>8737</Characters>
  <Application>Microsoft Office Word</Application>
  <DocSecurity>0</DocSecurity>
  <Lines>72</Lines>
  <Paragraphs>20</Paragraphs>
  <ScaleCrop>false</ScaleCrop>
  <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2020-08-07T02:36:00Z</dcterms:created>
  <dcterms:modified xsi:type="dcterms:W3CDTF">2020-08-07T06:13:00Z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